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8C" w:rsidRDefault="005A158C" w:rsidP="00602D4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A158C" w:rsidRDefault="00602D4A" w:rsidP="00602D4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F726B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รายละเอียดมาตรฐานคุณวุฒิอุดมศึกษา (</w:t>
      </w:r>
      <w:proofErr w:type="spellStart"/>
      <w:r w:rsidRPr="000F726B">
        <w:rPr>
          <w:rFonts w:ascii="TH Sarabun New" w:hAnsi="TH Sarabun New" w:cs="TH Sarabun New"/>
          <w:b/>
          <w:bCs/>
          <w:sz w:val="32"/>
          <w:szCs w:val="32"/>
          <w:cs/>
        </w:rPr>
        <w:t>มคอ</w:t>
      </w:r>
      <w:proofErr w:type="spellEnd"/>
      <w:r w:rsidRPr="000F726B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๓) </w:t>
      </w:r>
    </w:p>
    <w:p w:rsidR="00602D4A" w:rsidRPr="000F726B" w:rsidRDefault="00602D4A" w:rsidP="00602D4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F726B">
        <w:rPr>
          <w:rFonts w:ascii="TH Sarabun New" w:hAnsi="TH Sarabun New" w:cs="TH Sarabun New"/>
          <w:b/>
          <w:bCs/>
          <w:sz w:val="32"/>
          <w:szCs w:val="32"/>
          <w:cs/>
        </w:rPr>
        <w:t>ประจำรายวิชา</w:t>
      </w:r>
      <w:r w:rsidR="005A158C" w:rsidRPr="005A158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๐๐๐ ๓๔๔ </w:t>
      </w:r>
      <w:r w:rsidRPr="000F726B">
        <w:rPr>
          <w:rFonts w:ascii="TH Sarabun New" w:hAnsi="TH Sarabun New" w:cs="TH Sarabun New"/>
          <w:b/>
          <w:bCs/>
          <w:sz w:val="32"/>
          <w:szCs w:val="32"/>
          <w:cs/>
        </w:rPr>
        <w:t>การวางแผนและควบคุมงานบริหาร</w:t>
      </w:r>
    </w:p>
    <w:p w:rsidR="00602D4A" w:rsidRPr="000F726B" w:rsidRDefault="00602D4A" w:rsidP="00602D4A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602D4A" w:rsidRPr="000F726B" w:rsidTr="00401B68">
        <w:trPr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ar-EG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lang w:bidi="ar-EG"/>
              </w:rPr>
              <w:tab/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มหาวิทยาลัยมหาจุฬาลง</w:t>
            </w:r>
            <w:proofErr w:type="spellStart"/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กรณ</w:t>
            </w:r>
            <w:proofErr w:type="spellEnd"/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ราชวิทยาลัย</w:t>
            </w:r>
          </w:p>
        </w:tc>
      </w:tr>
      <w:tr w:rsidR="00602D4A" w:rsidRPr="000F726B" w:rsidTr="00401B68">
        <w:trPr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วิทยาเขต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ภาควิชา   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คณะสังคมศาสตร์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ภาควิชารัฐศาสตร์</w:t>
            </w:r>
          </w:p>
        </w:tc>
      </w:tr>
    </w:tbl>
    <w:p w:rsidR="00602D4A" w:rsidRPr="000F726B" w:rsidRDefault="00602D4A" w:rsidP="00602D4A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</w:pPr>
    </w:p>
    <w:p w:rsidR="00602D4A" w:rsidRPr="000F726B" w:rsidRDefault="00602D4A" w:rsidP="00602D4A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0F726B">
        <w:rPr>
          <w:rFonts w:ascii="TH Sarabun New" w:hAnsi="TH Sarabun New" w:cs="TH Sarabun New"/>
          <w:b/>
          <w:bCs/>
          <w:sz w:val="32"/>
          <w:szCs w:val="32"/>
          <w:cs/>
          <w:lang w:val="en-US" w:bidi="th-TH"/>
        </w:rPr>
        <w:t>หมวดที่ ๑</w:t>
      </w:r>
      <w:r w:rsidRPr="000F726B"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  <w:t xml:space="preserve"> </w:t>
      </w:r>
      <w:r w:rsidRPr="000F726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ข้อมูลโดยทั่วไป</w:t>
      </w:r>
    </w:p>
    <w:p w:rsidR="00602D4A" w:rsidRPr="000F726B" w:rsidRDefault="00602D4A" w:rsidP="00602D4A">
      <w:pPr>
        <w:rPr>
          <w:rFonts w:ascii="TH Sarabun New" w:hAnsi="TH Sarabun New" w:cs="TH Sarabun New"/>
          <w:cs/>
          <w:lang w:val="en-AU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602D4A" w:rsidRPr="000F726B" w:rsidTr="00401B68">
        <w:trPr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๑. รหัสและชื่อรายวิชา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ab/>
            </w:r>
          </w:p>
          <w:p w:rsidR="00602D4A" w:rsidRPr="000F726B" w:rsidRDefault="005A158C" w:rsidP="00401B68">
            <w:pPr>
              <w:tabs>
                <w:tab w:val="left" w:pos="4779"/>
              </w:tabs>
              <w:ind w:left="61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๐๐๐</w:t>
            </w:r>
            <w:r w:rsidR="00602D4A"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๔๔</w:t>
            </w:r>
            <w:r w:rsidR="00602D4A"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การวางแผนและควบคุมงานบริหาร</w:t>
            </w:r>
            <w:r w:rsidR="00602D4A" w:rsidRPr="000F726B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  <w:p w:rsidR="00602D4A" w:rsidRPr="000F726B" w:rsidRDefault="00602D4A" w:rsidP="00401B68">
            <w:pPr>
              <w:ind w:left="61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               Administrative Planning and Control</w:t>
            </w:r>
          </w:p>
        </w:tc>
      </w:tr>
      <w:tr w:rsidR="00602D4A" w:rsidRPr="000F726B" w:rsidTr="00401B68">
        <w:trPr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๒. จำนวนหน่วย</w:t>
            </w:r>
            <w:proofErr w:type="spellStart"/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กิต</w:t>
            </w:r>
            <w:proofErr w:type="spellEnd"/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</w:p>
          <w:p w:rsidR="00602D4A" w:rsidRPr="000F726B" w:rsidRDefault="00602D4A" w:rsidP="00401B6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๓ หน่วย</w:t>
            </w:r>
            <w:proofErr w:type="spellStart"/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กิต</w:t>
            </w:r>
            <w:proofErr w:type="spellEnd"/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(๓-๐-๖)</w:t>
            </w:r>
          </w:p>
        </w:tc>
      </w:tr>
      <w:tr w:rsidR="00602D4A" w:rsidRPr="000F726B" w:rsidTr="00401B68">
        <w:trPr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  หลักสูตรและประเภทของรายวิชา</w:t>
            </w:r>
          </w:p>
          <w:p w:rsidR="00602D4A" w:rsidRPr="000F726B" w:rsidRDefault="00602D4A" w:rsidP="00401B6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พุทธ</w:t>
            </w:r>
            <w:proofErr w:type="spellStart"/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ศาสตร</w:t>
            </w:r>
            <w:proofErr w:type="spellEnd"/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บัณฑิต สาขาวิชาการจัดการเชิงพุทธ</w:t>
            </w:r>
          </w:p>
        </w:tc>
      </w:tr>
      <w:tr w:rsidR="00602D4A" w:rsidRPr="000F726B" w:rsidTr="00401B68">
        <w:trPr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๔. อาจารย์ผู้รับผิดชอบรายวิชา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และอาจารย์ผู้สอน</w:t>
            </w:r>
          </w:p>
          <w:p w:rsidR="00602D4A" w:rsidRPr="000F726B" w:rsidRDefault="00602D4A" w:rsidP="00602D4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</w:t>
            </w:r>
            <w:r w:rsidR="00416C5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พระมหากฤษฎา </w:t>
            </w:r>
            <w:proofErr w:type="spellStart"/>
            <w:r w:rsidR="00416C5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กิตฺ</w:t>
            </w:r>
            <w:proofErr w:type="spellEnd"/>
            <w:r w:rsidR="00416C59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ติ</w:t>
            </w:r>
            <w:proofErr w:type="spellStart"/>
            <w:r w:rsidR="00416C59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โสภโณ</w:t>
            </w:r>
            <w:proofErr w:type="spellEnd"/>
            <w:r w:rsidR="00416C59">
              <w:rPr>
                <w:rFonts w:ascii="TH Sarabun New" w:hAnsi="TH Sarabun New" w:cs="TH Sarabun New" w:hint="cs"/>
                <w:sz w:val="32"/>
                <w:szCs w:val="32"/>
                <w:cs/>
              </w:rPr>
              <w:t>, ดร.</w:t>
            </w:r>
          </w:p>
        </w:tc>
      </w:tr>
      <w:tr w:rsidR="00602D4A" w:rsidRPr="000F726B" w:rsidTr="00401B68">
        <w:trPr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๕. ภาคการศึกษา / ชั้นปีที่เรียน</w:t>
            </w:r>
          </w:p>
          <w:p w:rsidR="00602D4A" w:rsidRPr="000F726B" w:rsidRDefault="00602D4A" w:rsidP="00602D4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</w:t>
            </w:r>
            <w:r w:rsidR="00416C59">
              <w:rPr>
                <w:rFonts w:ascii="TH Sarabun New" w:hAnsi="TH Sarabun New" w:cs="TH Sarabun New" w:hint="cs"/>
                <w:sz w:val="32"/>
                <w:szCs w:val="32"/>
                <w:cs/>
              </w:rPr>
              <w:t>๑/๒๕๕๙</w:t>
            </w:r>
            <w:r w:rsidR="005A158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/ชั้นปีที่๒</w:t>
            </w:r>
          </w:p>
        </w:tc>
      </w:tr>
      <w:tr w:rsidR="00602D4A" w:rsidRPr="000F726B" w:rsidTr="00401B68">
        <w:trPr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๖. รายวิชาที่ต้องเรียนมาก่อน (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>Pre-requisite) (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:rsidR="00602D4A" w:rsidRPr="000F726B" w:rsidRDefault="00602D4A" w:rsidP="005A158C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</w:t>
            </w:r>
            <w:r w:rsidR="00416C59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602D4A" w:rsidRPr="000F726B" w:rsidTr="00401B68">
        <w:trPr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7"/>
              <w:spacing w:before="0" w:after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๗. รายวิชาที่ต้องเรียนพร้อมกัน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 xml:space="preserve"> (Co-requisites) (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:rsidR="00602D4A" w:rsidRPr="000F726B" w:rsidRDefault="00602D4A" w:rsidP="00401B68">
            <w:pPr>
              <w:pStyle w:val="7"/>
              <w:spacing w:before="0" w:after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ไม่มี     </w:t>
            </w:r>
          </w:p>
        </w:tc>
      </w:tr>
      <w:tr w:rsidR="00602D4A" w:rsidRPr="000F726B" w:rsidTr="00401B68">
        <w:trPr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7"/>
              <w:spacing w:before="0" w:after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 xml:space="preserve">๘. สถานที่เรียน 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</w:p>
          <w:p w:rsidR="00602D4A" w:rsidRPr="000F726B" w:rsidRDefault="00602D4A" w:rsidP="005A158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="005A158C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มหาวิทยาลัยมหาจุฬาลง</w:t>
            </w:r>
            <w:proofErr w:type="spellStart"/>
            <w:r w:rsidR="005A158C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กรณ</w:t>
            </w:r>
            <w:proofErr w:type="spellEnd"/>
            <w:r w:rsidR="005A158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ราชวิทยาลัย วังน้อย</w:t>
            </w:r>
          </w:p>
        </w:tc>
      </w:tr>
      <w:tr w:rsidR="00602D4A" w:rsidRPr="000F726B" w:rsidTr="00401B68">
        <w:trPr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๙. วันที่จัดทำหรือปรับปรุงรายละเอียดของรายวิชาครั้งล่าสุด</w:t>
            </w:r>
          </w:p>
          <w:p w:rsidR="00602D4A" w:rsidRPr="000F726B" w:rsidRDefault="00602D4A" w:rsidP="005A158C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  <w:t xml:space="preserve">     </w:t>
            </w:r>
            <w:r w:rsidR="005A158C">
              <w:rPr>
                <w:rFonts w:ascii="TH Sarabun New" w:hAnsi="TH Sarabun New" w:cs="TH Sarabun New" w:hint="cs"/>
                <w:sz w:val="32"/>
                <w:szCs w:val="32"/>
                <w:cs/>
                <w:lang w:val="en-US" w:bidi="th-TH"/>
              </w:rPr>
              <w:t>๑๓ ตุลาคม</w:t>
            </w:r>
            <w:r w:rsidR="005A158C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๒๕๕</w:t>
            </w:r>
            <w:r w:rsidR="005A158C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๗</w:t>
            </w:r>
          </w:p>
        </w:tc>
      </w:tr>
    </w:tbl>
    <w:p w:rsidR="00602D4A" w:rsidRPr="000F726B" w:rsidRDefault="00602D4A" w:rsidP="00602D4A">
      <w:pPr>
        <w:rPr>
          <w:rFonts w:ascii="TH Sarabun New" w:hAnsi="TH Sarabun New" w:cs="TH Sarabun New"/>
          <w:lang w:val="en-AU"/>
        </w:rPr>
      </w:pPr>
    </w:p>
    <w:p w:rsidR="00602D4A" w:rsidRPr="000F726B" w:rsidRDefault="00602D4A" w:rsidP="00602D4A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0F726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 ๒ จุดมุ่งหมายและวัตถุประสงค์</w:t>
      </w:r>
    </w:p>
    <w:p w:rsidR="00602D4A" w:rsidRPr="000F726B" w:rsidRDefault="00602D4A" w:rsidP="00602D4A">
      <w:pPr>
        <w:rPr>
          <w:rFonts w:ascii="TH Sarabun New" w:hAnsi="TH Sarabun New" w:cs="TH Sarabun New"/>
          <w:lang w:bidi="ar-SA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602D4A" w:rsidRPr="000F726B" w:rsidTr="00401B68">
        <w:trPr>
          <w:cantSplit/>
          <w:trHeight w:val="690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7"/>
              <w:spacing w:before="0" w:after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</w:p>
          <w:p w:rsidR="00602D4A" w:rsidRPr="000F726B" w:rsidRDefault="00602D4A" w:rsidP="00401B68">
            <w:pPr>
              <w:ind w:left="612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เพื่อศึกษาแนวความคิดทางด้านการวางแผนและควบคุมงานบริหาร</w:t>
            </w:r>
          </w:p>
          <w:p w:rsidR="00602D4A" w:rsidRPr="000F726B" w:rsidRDefault="00602D4A" w:rsidP="00401B68">
            <w:pPr>
              <w:ind w:left="612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เพื่อวิเคราะห์ถึงขบวนการทางด้านการวางแผนและควบคุมงานบริหาร</w:t>
            </w:r>
          </w:p>
          <w:p w:rsidR="00602D4A" w:rsidRPr="000F726B" w:rsidRDefault="00602D4A" w:rsidP="00401B68">
            <w:pPr>
              <w:ind w:left="61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เพื่อประยุกต์แนวความคิด  และขบวนการการวางแผนและควบคุมงานบริหารมาบริหารได้</w:t>
            </w:r>
          </w:p>
        </w:tc>
      </w:tr>
      <w:tr w:rsidR="00602D4A" w:rsidRPr="000F726B" w:rsidTr="00401B68">
        <w:trPr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7"/>
              <w:spacing w:before="0" w:after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 วัตถุประสงค์ในการพัฒนา/ปรับปรุงรายวิชา</w:t>
            </w:r>
          </w:p>
          <w:p w:rsidR="00602D4A" w:rsidRPr="000F726B" w:rsidRDefault="00602D4A" w:rsidP="00401B68">
            <w:pPr>
              <w:ind w:left="612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เพื่อพัฒนาและปรับปรุงหลักสูตรให้เป็นไปตามมาตรฐาน </w:t>
            </w:r>
            <w:proofErr w:type="spellStart"/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สกอ</w:t>
            </w:r>
            <w:proofErr w:type="spellEnd"/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:rsidR="00602D4A" w:rsidRPr="000F726B" w:rsidRDefault="00602D4A" w:rsidP="00401B68">
            <w:pPr>
              <w:ind w:left="612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เพื่อให้นิสิตมีความรู้พื้นฐาน เป็นการเตรียมความพร้อมในการนำความรู้ความเข้าใจไปศึกษาวิชาที่</w:t>
            </w:r>
          </w:p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เกี่ยวข้อง</w:t>
            </w:r>
          </w:p>
          <w:p w:rsidR="00602D4A" w:rsidRPr="000F726B" w:rsidRDefault="00602D4A" w:rsidP="00401B68">
            <w:pPr>
              <w:tabs>
                <w:tab w:val="left" w:pos="660"/>
              </w:tabs>
              <w:ind w:left="61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เพื่อเป็นการปรับปรุง ที่เกี่ย</w:t>
            </w:r>
            <w:r w:rsidR="005A158C">
              <w:rPr>
                <w:rFonts w:ascii="TH Sarabun New" w:hAnsi="TH Sarabun New" w:cs="TH Sarabun New" w:hint="cs"/>
                <w:sz w:val="32"/>
                <w:szCs w:val="32"/>
                <w:cs/>
              </w:rPr>
              <w:t>ว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รายวิชาให้ก้าวหน้าไปตามยุคสมัย ทั้งนี้ควรมีการเปลี่ยนแปลงตัวอย่างอ้างอิง และมีความก้าวหน้าไปตามยุคสมัย</w:t>
            </w:r>
          </w:p>
        </w:tc>
      </w:tr>
    </w:tbl>
    <w:p w:rsidR="00602D4A" w:rsidRPr="000F726B" w:rsidRDefault="00602D4A" w:rsidP="00602D4A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602D4A" w:rsidRPr="000F726B" w:rsidRDefault="00602D4A" w:rsidP="00602D4A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0F726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 ๓ ลักษณะและการดำเนินการ</w:t>
      </w:r>
    </w:p>
    <w:p w:rsidR="00602D4A" w:rsidRPr="000F726B" w:rsidRDefault="00602D4A" w:rsidP="00602D4A">
      <w:pPr>
        <w:rPr>
          <w:rFonts w:ascii="TH Sarabun New" w:hAnsi="TH Sarabun New" w:cs="TH Sarabun New"/>
          <w:cs/>
          <w:lang w:val="en-AU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295"/>
      </w:tblGrid>
      <w:tr w:rsidR="00602D4A" w:rsidRPr="000F726B" w:rsidTr="00401B68">
        <w:trPr>
          <w:trHeight w:val="647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 xml:space="preserve">๑. คำอธิบายรายวิชา </w:t>
            </w:r>
          </w:p>
          <w:p w:rsidR="00602D4A" w:rsidRPr="000F726B" w:rsidRDefault="00602D4A" w:rsidP="00401B68">
            <w:pPr>
              <w:pStyle w:val="2"/>
              <w:spacing w:after="0" w:line="240" w:lineRule="auto"/>
              <w:ind w:left="61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ศึกษาทฤษฎี เทคนิค รูปแบบและกระบวนการวางแผนและควบคุม หลักสำคัญในการวางแผนและควบคุม ประเภทของการวางแผนและควบคุมงานบริหาร การพัฒนาการวางแผนและควบคุมงานบริหาร กลยุทธ์ในการวางแผนและควบคุม การวางแผนและควบคุมที่มีประสิทธิภาพ แนวโน้มการวางแผนและควบคุมงานบริหารตามแนวพุทธ</w:t>
            </w:r>
          </w:p>
        </w:tc>
      </w:tr>
      <w:tr w:rsidR="00602D4A" w:rsidRPr="000F726B" w:rsidTr="00401B68">
        <w:trPr>
          <w:trHeight w:val="647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๒. จำนวนชั่วโมงที่ใช้ต่อภาคการศึกษา</w:t>
            </w:r>
          </w:p>
        </w:tc>
      </w:tr>
      <w:tr w:rsidR="00602D4A" w:rsidRPr="000F726B" w:rsidTr="00401B68">
        <w:trPr>
          <w:trHeight w:val="786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4A" w:rsidRPr="000F726B" w:rsidRDefault="00602D4A" w:rsidP="00401B68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4A" w:rsidRPr="000F726B" w:rsidRDefault="00602D4A" w:rsidP="00401B68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4A" w:rsidRPr="000F726B" w:rsidRDefault="00602D4A" w:rsidP="00401B68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Cs/>
                <w:spacing w:val="-4"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0F726B">
              <w:rPr>
                <w:rFonts w:ascii="TH Sarabun New" w:hAnsi="TH Sarabun New" w:cs="TH Sarabun New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4A" w:rsidRPr="005528ED" w:rsidRDefault="00602D4A" w:rsidP="005528ED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5528ED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  <w:p w:rsidR="005528ED" w:rsidRPr="005528ED" w:rsidRDefault="005528ED" w:rsidP="005528ED">
            <w:pPr>
              <w:jc w:val="center"/>
              <w:rPr>
                <w:lang w:val="en-AU"/>
              </w:rPr>
            </w:pPr>
            <w:proofErr w:type="spellStart"/>
            <w:r w:rsidRPr="005528ED">
              <w:rPr>
                <w:rFonts w:ascii="TH Sarabun New" w:hAnsi="TH Sarabun New" w:cs="TH Sarabun New"/>
                <w:bCs/>
                <w:sz w:val="32"/>
                <w:szCs w:val="32"/>
                <w:cs/>
                <w:lang w:val="en-AU"/>
              </w:rPr>
              <w:t>ออกพ</w:t>
            </w:r>
            <w:proofErr w:type="spellEnd"/>
            <w:r w:rsidRPr="005528ED">
              <w:rPr>
                <w:rFonts w:ascii="TH Sarabun New" w:hAnsi="TH Sarabun New" w:cs="TH Sarabun New"/>
                <w:bCs/>
                <w:sz w:val="32"/>
                <w:szCs w:val="32"/>
                <w:cs/>
                <w:lang w:val="en-AU"/>
              </w:rPr>
              <w:t>รี</w:t>
            </w:r>
            <w:r w:rsidRPr="005528ED">
              <w:rPr>
                <w:rFonts w:ascii="TH Sarabun New" w:hAnsi="TH Sarabun New" w:cs="TH Sarabun New" w:hint="cs"/>
                <w:bCs/>
                <w:sz w:val="32"/>
                <w:szCs w:val="32"/>
                <w:cs/>
                <w:lang w:val="en-AU"/>
              </w:rPr>
              <w:t>เซ็น</w:t>
            </w:r>
            <w:r w:rsidRPr="005528ED">
              <w:rPr>
                <w:rFonts w:ascii="TH Sarabun New" w:hAnsi="TH Sarabun New" w:cs="TH Sarabun New"/>
                <w:bCs/>
                <w:sz w:val="32"/>
                <w:szCs w:val="32"/>
                <w:cs/>
                <w:lang w:val="en-AU"/>
              </w:rPr>
              <w:t>งาน</w:t>
            </w:r>
          </w:p>
        </w:tc>
      </w:tr>
      <w:tr w:rsidR="00602D4A" w:rsidRPr="000F726B" w:rsidTr="00401B68">
        <w:trPr>
          <w:trHeight w:val="879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บรรยาย  </w:t>
            </w:r>
            <w:r w:rsidR="00416C59"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ชั่วโมงต่อภาคการศึกษา  </w:t>
            </w:r>
          </w:p>
          <w:p w:rsidR="00602D4A" w:rsidRPr="000F726B" w:rsidRDefault="00602D4A" w:rsidP="00401B68">
            <w:pPr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ไม่มีการฝึกปฏิบัติงานภาคสนาม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5528ED" w:rsidP="005528E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 </w:t>
            </w:r>
            <w:r w:rsidR="00602D4A"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ชั่วโมงต่อสัปดาห์  </w:t>
            </w:r>
          </w:p>
        </w:tc>
      </w:tr>
      <w:tr w:rsidR="00602D4A" w:rsidRPr="000F726B" w:rsidTr="00401B6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๓. จำนวนชั่วโมงต่อสัปดาห์ที่อาจารย์ให้คำปรึกษาและแนะนำทางวิชาการแก่นิสิตเป็นรายบุคคล</w:t>
            </w:r>
          </w:p>
          <w:p w:rsidR="00602D4A" w:rsidRPr="000F726B" w:rsidRDefault="00602D4A" w:rsidP="00416C59">
            <w:pPr>
              <w:ind w:left="252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416C59">
              <w:rPr>
                <w:rFonts w:ascii="TH Sarabun New" w:hAnsi="TH Sarabun New" w:cs="TH Sarabun New" w:hint="cs"/>
                <w:sz w:val="32"/>
                <w:szCs w:val="32"/>
                <w:cs/>
              </w:rPr>
              <w:t>๑ ชั่วโมงต่อสัปดาห์</w:t>
            </w:r>
          </w:p>
        </w:tc>
      </w:tr>
    </w:tbl>
    <w:p w:rsidR="00602D4A" w:rsidRPr="000F726B" w:rsidRDefault="00602D4A" w:rsidP="00602D4A">
      <w:pPr>
        <w:jc w:val="center"/>
        <w:rPr>
          <w:rFonts w:ascii="TH Sarabun New" w:hAnsi="TH Sarabun New" w:cs="TH Sarabun New"/>
          <w:bCs/>
          <w:sz w:val="32"/>
          <w:szCs w:val="32"/>
        </w:rPr>
      </w:pPr>
    </w:p>
    <w:p w:rsidR="00602D4A" w:rsidRPr="000F726B" w:rsidRDefault="00602D4A" w:rsidP="00602D4A">
      <w:pPr>
        <w:jc w:val="center"/>
        <w:rPr>
          <w:rFonts w:ascii="TH Sarabun New" w:hAnsi="TH Sarabun New" w:cs="TH Sarabun New"/>
          <w:bCs/>
          <w:sz w:val="32"/>
          <w:szCs w:val="32"/>
        </w:rPr>
      </w:pPr>
      <w:r w:rsidRPr="000F726B">
        <w:rPr>
          <w:rFonts w:ascii="TH Sarabun New" w:hAnsi="TH Sarabun New" w:cs="TH Sarabun New"/>
          <w:bCs/>
          <w:sz w:val="32"/>
          <w:szCs w:val="32"/>
          <w:cs/>
        </w:rPr>
        <w:t xml:space="preserve">หมวดที่ ๔ </w:t>
      </w:r>
      <w:r w:rsidRPr="000F726B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การพัฒนาการเรียนรู้ของนิสิต</w:t>
      </w:r>
    </w:p>
    <w:p w:rsidR="00602D4A" w:rsidRPr="000F726B" w:rsidRDefault="00602D4A" w:rsidP="00602D4A">
      <w:pPr>
        <w:jc w:val="center"/>
        <w:rPr>
          <w:rFonts w:ascii="TH Sarabun New" w:hAnsi="TH Sarabun New" w:cs="TH Sarabun New"/>
          <w:bCs/>
          <w:sz w:val="32"/>
          <w:szCs w:val="3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602D4A" w:rsidRPr="000F726B" w:rsidTr="00401B68">
        <w:trPr>
          <w:trHeight w:val="647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๑. คุณธรรม จริยธรรม</w:t>
            </w:r>
          </w:p>
        </w:tc>
      </w:tr>
      <w:tr w:rsidR="00602D4A" w:rsidRPr="000F726B" w:rsidTr="00401B68">
        <w:trPr>
          <w:trHeight w:val="647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7"/>
              <w:spacing w:before="0" w:after="0"/>
              <w:ind w:left="79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๑.๑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  <w:p w:rsidR="00602D4A" w:rsidRPr="000F726B" w:rsidRDefault="00602D4A" w:rsidP="00401B68">
            <w:pPr>
              <w:ind w:firstLine="61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พัฒนาผู้เรียนให้มีคุณธรรม จริยธรรมเพื่อให้สามารถดำเนินชีวิตร่วมกับผู้อื่นในสังคมอย่างราบรื่น และเป็นประโยชน์ต่อส่วนรวม โดยผู้สอนต้องพยายามสอดแทรกเรื่องที่เกี่ยวกับคุณธรรมจริยธรรม เพื่อให้นิสิตสามารถพัฒนาคุณธรรม จริยธรรมไปพร้อมกับการวางแผนและควบคุมงานบริหาร  โดยมีคุณธรรมจริยธรรมตามคุณสมบัติหลักสูตร ดังนี้</w:t>
            </w:r>
          </w:p>
          <w:p w:rsidR="00602D4A" w:rsidRPr="000F726B" w:rsidRDefault="00602D4A" w:rsidP="00401B68">
            <w:pPr>
              <w:ind w:left="720" w:hanging="288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(๑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ตระหนักในคุณค่าและคุณธรรม จริยธรรม เสียสละ และซื่อสัตย์สุจริต </w:t>
            </w:r>
          </w:p>
          <w:p w:rsidR="00602D4A" w:rsidRPr="000F726B" w:rsidRDefault="00602D4A" w:rsidP="00401B68">
            <w:pPr>
              <w:ind w:left="720" w:hanging="288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(๒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มีวินัย ตรงต่อเวลา และความรับผิดชอบต่อตนเอง วิชาชีพและสังคม</w:t>
            </w:r>
          </w:p>
          <w:p w:rsidR="00602D4A" w:rsidRPr="000F726B" w:rsidRDefault="00602D4A" w:rsidP="00401B68">
            <w:pPr>
              <w:ind w:left="720" w:hanging="288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(๓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602D4A" w:rsidRPr="000F726B" w:rsidRDefault="00602D4A" w:rsidP="00401B68">
            <w:pPr>
              <w:ind w:left="720" w:hanging="288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(๔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602D4A" w:rsidRPr="000F726B" w:rsidRDefault="00602D4A" w:rsidP="00401B68">
            <w:pPr>
              <w:ind w:left="720" w:hanging="288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(๕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เคารพกฎระเบียบและข้อบังคับต่าง ๆ ขององค์กรและสังคม</w:t>
            </w:r>
          </w:p>
        </w:tc>
      </w:tr>
      <w:tr w:rsidR="00602D4A" w:rsidRPr="000F726B" w:rsidTr="00401B68">
        <w:trPr>
          <w:trHeight w:val="647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7"/>
              <w:spacing w:before="0" w:after="0"/>
              <w:ind w:left="79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๑.๒ วิธีการสอน </w:t>
            </w:r>
          </w:p>
          <w:p w:rsidR="00602D4A" w:rsidRPr="000F726B" w:rsidRDefault="00602D4A" w:rsidP="00602D4A">
            <w:pPr>
              <w:pStyle w:val="1"/>
              <w:numPr>
                <w:ilvl w:val="0"/>
                <w:numId w:val="4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บรรยายพร้อมยกตัวอย่างกรณีศึกษาเกี่ยวกับประเด็นทางจริยธรรมที่เกี่ยวข้องกับการจัดการคุณภาพ</w:t>
            </w:r>
          </w:p>
          <w:p w:rsidR="00602D4A" w:rsidRPr="000F726B" w:rsidRDefault="00602D4A" w:rsidP="00602D4A">
            <w:pPr>
              <w:pStyle w:val="1"/>
              <w:numPr>
                <w:ilvl w:val="0"/>
                <w:numId w:val="4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602D4A" w:rsidRPr="000F726B" w:rsidRDefault="00602D4A" w:rsidP="00602D4A">
            <w:pPr>
              <w:pStyle w:val="1"/>
              <w:numPr>
                <w:ilvl w:val="0"/>
                <w:numId w:val="4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กำหนดให้นิสิตหาตัวอย่างที่เกี่ยวข้อง</w:t>
            </w:r>
          </w:p>
          <w:p w:rsidR="00602D4A" w:rsidRPr="000F726B" w:rsidRDefault="00602D4A" w:rsidP="00602D4A">
            <w:pPr>
              <w:pStyle w:val="1"/>
              <w:numPr>
                <w:ilvl w:val="0"/>
                <w:numId w:val="4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บทบาทสมมติหรือสถานการณ์จำลอง</w:t>
            </w:r>
          </w:p>
        </w:tc>
      </w:tr>
      <w:tr w:rsidR="00602D4A" w:rsidRPr="000F726B" w:rsidTr="00401B68">
        <w:trPr>
          <w:trHeight w:val="647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7"/>
              <w:spacing w:before="0" w:after="0"/>
              <w:ind w:left="79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๑.๓ วิธีการประเมินผล</w:t>
            </w:r>
          </w:p>
          <w:p w:rsidR="00602D4A" w:rsidRPr="000F726B" w:rsidRDefault="00602D4A" w:rsidP="00602D4A">
            <w:pPr>
              <w:pStyle w:val="1"/>
              <w:numPr>
                <w:ilvl w:val="0"/>
                <w:numId w:val="4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พฤติกรรมการเข้าเรียน และส่งงานที่ได้รับมอบหมาย</w:t>
            </w:r>
          </w:p>
          <w:p w:rsidR="00602D4A" w:rsidRPr="000F726B" w:rsidRDefault="00602D4A" w:rsidP="00602D4A">
            <w:pPr>
              <w:pStyle w:val="1"/>
              <w:numPr>
                <w:ilvl w:val="0"/>
                <w:numId w:val="4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:rsidR="00602D4A" w:rsidRPr="000F726B" w:rsidRDefault="00602D4A" w:rsidP="00602D4A">
            <w:pPr>
              <w:pStyle w:val="1"/>
              <w:numPr>
                <w:ilvl w:val="0"/>
                <w:numId w:val="4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lastRenderedPageBreak/>
              <w:t>ประเมินผลการวิเคราะห์กรณีศึกษา</w:t>
            </w:r>
          </w:p>
          <w:p w:rsidR="00602D4A" w:rsidRPr="000F726B" w:rsidRDefault="00602D4A" w:rsidP="00602D4A">
            <w:pPr>
              <w:pStyle w:val="1"/>
              <w:numPr>
                <w:ilvl w:val="0"/>
                <w:numId w:val="4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ประเมินผลการนำเสนอรายงานที่มอบหมาย</w:t>
            </w:r>
          </w:p>
        </w:tc>
      </w:tr>
      <w:tr w:rsidR="00602D4A" w:rsidRPr="000F726B" w:rsidTr="00401B68">
        <w:trPr>
          <w:trHeight w:val="647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 xml:space="preserve">๒. ความรู้ </w:t>
            </w:r>
          </w:p>
        </w:tc>
      </w:tr>
      <w:tr w:rsidR="00602D4A" w:rsidRPr="000F726B" w:rsidTr="00401B68">
        <w:trPr>
          <w:trHeight w:val="647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7"/>
              <w:spacing w:before="0" w:after="0"/>
              <w:ind w:left="79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๒.๑ ความรู้ที่ต้องได้รับ </w:t>
            </w:r>
          </w:p>
          <w:p w:rsidR="00602D4A" w:rsidRPr="000F726B" w:rsidRDefault="00602D4A" w:rsidP="00401B68">
            <w:pPr>
              <w:ind w:left="61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พัฒนาในเรื่องของความรู้ลักษณะทั่วไปของการวางแผนและการควบคุมงานบริหาร</w:t>
            </w:r>
          </w:p>
          <w:p w:rsidR="00602D4A" w:rsidRPr="000F726B" w:rsidRDefault="00602D4A" w:rsidP="00401B68">
            <w:pPr>
              <w:ind w:left="612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เข้าใจแนวคิดและวิวัฒนาการทางการวางแผนและการควบคุมงานบริหาร</w:t>
            </w:r>
          </w:p>
          <w:p w:rsidR="00602D4A" w:rsidRPr="000F726B" w:rsidRDefault="00602D4A" w:rsidP="00401B68">
            <w:pPr>
              <w:ind w:left="612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รู้ปัจจัยต่าง ๆ ที่เกี่ยวข้องกับการวางแผนและการควบคุมงานบริหารโดยเฉพาะเทคโนโลยีสารสนเทศ</w:t>
            </w:r>
          </w:p>
          <w:p w:rsidR="00602D4A" w:rsidRPr="000F726B" w:rsidRDefault="00602D4A" w:rsidP="00401B68">
            <w:pPr>
              <w:ind w:left="612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เข้าใจหน้าที่สำคัญทางการวางแผนและการควบคุมงานบริหาร</w:t>
            </w:r>
          </w:p>
          <w:p w:rsidR="00602D4A" w:rsidRPr="000F726B" w:rsidRDefault="00602D4A" w:rsidP="00401B68">
            <w:pPr>
              <w:ind w:left="612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มีเจตคติที่ดีต่อการนำหลักการวางแผนและการควบคุมงานบริหารไปใช้ในวิชาชีพสาขาต่าง ๆ</w:t>
            </w:r>
          </w:p>
        </w:tc>
      </w:tr>
      <w:tr w:rsidR="00602D4A" w:rsidRPr="000F726B" w:rsidTr="00401B68">
        <w:trPr>
          <w:trHeight w:val="647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7"/>
              <w:spacing w:before="0" w:after="0"/>
              <w:ind w:left="79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๒.๒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602D4A" w:rsidRPr="000F726B" w:rsidRDefault="00602D4A" w:rsidP="00401B68">
            <w:pPr>
              <w:ind w:firstLine="702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บรรยาย อภิปราย การทำงานกลุ่ม การนำเสนอรายงาน  การวิเคราะห์กรณีศึกษา และมอบหมายให้ค้นคว้าหาบทความ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 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Problem base learning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 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Student Center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เน้นผู้เรียนเป็นศูนย์กลาง</w:t>
            </w:r>
          </w:p>
        </w:tc>
      </w:tr>
      <w:tr w:rsidR="00602D4A" w:rsidRPr="000F726B" w:rsidTr="00401B68">
        <w:trPr>
          <w:trHeight w:val="647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7"/>
              <w:spacing w:before="0" w:after="0"/>
              <w:ind w:left="79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๒.๓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602D4A" w:rsidRPr="000F726B" w:rsidRDefault="00602D4A" w:rsidP="00602D4A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ทดสอบย่อย สอบกลางภาค สอบปลายภาค ด้วยข้อสอบที่เน้นการวัดหลักการและทฤษฎี</w:t>
            </w:r>
          </w:p>
          <w:p w:rsidR="00602D4A" w:rsidRPr="000F726B" w:rsidRDefault="00602D4A" w:rsidP="00602D4A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นำเสนอสรุปการอ่านจากการค้นคว้าข้อมูลที่เกี่ยวข้อง</w:t>
            </w:r>
          </w:p>
          <w:p w:rsidR="00602D4A" w:rsidRPr="000F726B" w:rsidRDefault="00602D4A" w:rsidP="00602D4A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วิเคราะห์กรณีศึกษา</w:t>
            </w:r>
          </w:p>
        </w:tc>
      </w:tr>
      <w:tr w:rsidR="00602D4A" w:rsidRPr="000F726B" w:rsidTr="00401B68">
        <w:trPr>
          <w:trHeight w:val="647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 ทักษะทางปัญญา</w:t>
            </w:r>
          </w:p>
        </w:tc>
      </w:tr>
      <w:tr w:rsidR="00602D4A" w:rsidRPr="000F726B" w:rsidTr="00401B68">
        <w:trPr>
          <w:trHeight w:val="647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7"/>
              <w:spacing w:before="0" w:after="0"/>
              <w:ind w:left="79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๓.๑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  <w:p w:rsidR="00602D4A" w:rsidRPr="000F726B" w:rsidRDefault="00602D4A" w:rsidP="00401B68">
            <w:pPr>
              <w:ind w:firstLine="702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พัฒนาความสามารถในการคิดอย่างมีการคิดอย่างเป็นระบบ มีการวิเคราะห์ เพื่อการป้องกันและแก้ไขปัญหาทางการวางแผนและการควบคุมงานบริหาร</w:t>
            </w:r>
          </w:p>
        </w:tc>
      </w:tr>
      <w:tr w:rsidR="00602D4A" w:rsidRPr="000F726B" w:rsidTr="00401B68">
        <w:trPr>
          <w:trHeight w:val="647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7"/>
              <w:spacing w:before="0" w:after="0"/>
              <w:ind w:left="79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๓.๒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602D4A" w:rsidRPr="000F726B" w:rsidRDefault="00602D4A" w:rsidP="00602D4A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การมอบหมายให้นิสิตทำโครงงานพิเศษ และนำเสนอผลการศึกษา</w:t>
            </w:r>
          </w:p>
          <w:p w:rsidR="00602D4A" w:rsidRPr="000F726B" w:rsidRDefault="00602D4A" w:rsidP="00602D4A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อภิปรายกลุ่ม</w:t>
            </w:r>
          </w:p>
          <w:p w:rsidR="00602D4A" w:rsidRPr="000F726B" w:rsidRDefault="00602D4A" w:rsidP="00602D4A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วิเคราะห์กรณีศึกษาเกี่ยวกับการวางแผนและการควบคุมงานบริหาร</w:t>
            </w:r>
          </w:p>
          <w:p w:rsidR="00602D4A" w:rsidRPr="000F726B" w:rsidRDefault="00602D4A" w:rsidP="00602D4A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การสะท้อนแนวคิดจากการประพฤติ</w:t>
            </w:r>
          </w:p>
        </w:tc>
      </w:tr>
      <w:tr w:rsidR="00602D4A" w:rsidRPr="000F726B" w:rsidTr="00401B68">
        <w:trPr>
          <w:trHeight w:val="647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7"/>
              <w:spacing w:before="0" w:after="0"/>
              <w:ind w:left="79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๓.๓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602D4A" w:rsidRPr="000F726B" w:rsidRDefault="00602D4A" w:rsidP="00401B68">
            <w:pPr>
              <w:ind w:firstLine="70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สอบกลางภาคและปลายภาค โดยเน้นข้อสอบที่มีการวิเคราะห์สถานการณ์ หรือวิเคราะห์แนวคิดในด้านการวางแผนและการควบคุมงานบริหาร</w:t>
            </w:r>
          </w:p>
        </w:tc>
      </w:tr>
      <w:tr w:rsidR="00602D4A" w:rsidRPr="000F726B" w:rsidTr="00401B68">
        <w:trPr>
          <w:trHeight w:val="647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๔. ทักษะความสัมพันธ์ระหว่างบุคคลและความรับผิดชอบ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 xml:space="preserve"> </w:t>
            </w:r>
          </w:p>
        </w:tc>
      </w:tr>
      <w:tr w:rsidR="00602D4A" w:rsidRPr="000F726B" w:rsidTr="00401B68">
        <w:trPr>
          <w:trHeight w:val="647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7"/>
              <w:spacing w:before="0" w:after="0"/>
              <w:ind w:left="79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๔.๑ ทักษะความสัมพันธ์ระหว่างบุคคลและความรับผิดชอบที่ต้องพัฒนา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602D4A" w:rsidRPr="000F726B" w:rsidRDefault="00602D4A" w:rsidP="00602D4A">
            <w:pPr>
              <w:numPr>
                <w:ilvl w:val="0"/>
                <w:numId w:val="2"/>
              </w:num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พัฒนาทักษะในการสร้างสัมพันธภาพระหว่างผู้เรียนด้วยกัน</w:t>
            </w:r>
          </w:p>
          <w:p w:rsidR="00602D4A" w:rsidRPr="000F726B" w:rsidRDefault="00602D4A" w:rsidP="00602D4A">
            <w:pPr>
              <w:numPr>
                <w:ilvl w:val="0"/>
                <w:numId w:val="2"/>
              </w:num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พัฒนาความเป็นผู้นำและผู้ตามในการทำงานเป็นทีม</w:t>
            </w:r>
          </w:p>
          <w:p w:rsidR="00602D4A" w:rsidRPr="000F726B" w:rsidRDefault="00602D4A" w:rsidP="00602D4A">
            <w:pPr>
              <w:numPr>
                <w:ilvl w:val="0"/>
                <w:numId w:val="2"/>
              </w:num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พัฒนาการเรียนรู้ด้วยตนเอง และมีความรับผิดชอบในงานที่มอบหมายให้ครบถ้วนตามกำหนดเวลา</w:t>
            </w:r>
          </w:p>
        </w:tc>
      </w:tr>
      <w:tr w:rsidR="00602D4A" w:rsidRPr="000F726B" w:rsidTr="00401B68">
        <w:trPr>
          <w:trHeight w:val="647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7"/>
              <w:spacing w:before="0" w:after="0"/>
              <w:ind w:left="79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๔.๒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602D4A" w:rsidRPr="000F726B" w:rsidRDefault="00602D4A" w:rsidP="00602D4A">
            <w:pPr>
              <w:numPr>
                <w:ilvl w:val="0"/>
                <w:numId w:val="2"/>
              </w:num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จัดกิจกรรมกลุ่มในการวิเคราะห์กรณีศึกษา</w:t>
            </w:r>
          </w:p>
          <w:p w:rsidR="00602D4A" w:rsidRPr="000F726B" w:rsidRDefault="00602D4A" w:rsidP="00602D4A">
            <w:pPr>
              <w:numPr>
                <w:ilvl w:val="0"/>
                <w:numId w:val="2"/>
              </w:num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มอบหมายงานรายกลุ่ม และรายบุคคล หรือ อ่านบทความที่เกี่ยวข้องกับรายวิชา</w:t>
            </w:r>
          </w:p>
          <w:p w:rsidR="00602D4A" w:rsidRPr="000F726B" w:rsidRDefault="00602D4A" w:rsidP="00602D4A">
            <w:pPr>
              <w:numPr>
                <w:ilvl w:val="0"/>
                <w:numId w:val="2"/>
              </w:num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การนำเสนอรายงาน</w:t>
            </w:r>
          </w:p>
        </w:tc>
      </w:tr>
      <w:tr w:rsidR="00602D4A" w:rsidRPr="000F726B" w:rsidTr="00401B68">
        <w:trPr>
          <w:trHeight w:val="647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7"/>
              <w:spacing w:before="0" w:after="0"/>
              <w:ind w:left="79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lastRenderedPageBreak/>
              <w:t>๔.๓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602D4A" w:rsidRPr="000F726B" w:rsidRDefault="00602D4A" w:rsidP="00602D4A">
            <w:pPr>
              <w:numPr>
                <w:ilvl w:val="0"/>
                <w:numId w:val="3"/>
              </w:num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ประเมินตนเอง และเพื่อน ด้วยแบบฟอร์มที่กำหนด</w:t>
            </w:r>
          </w:p>
          <w:p w:rsidR="00602D4A" w:rsidRPr="000F726B" w:rsidRDefault="00602D4A" w:rsidP="00602D4A">
            <w:pPr>
              <w:numPr>
                <w:ilvl w:val="0"/>
                <w:numId w:val="3"/>
              </w:num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รายงานที่นำเสนอ  พฤติกรรมการทำงานเป็นทีม</w:t>
            </w:r>
          </w:p>
          <w:p w:rsidR="00602D4A" w:rsidRPr="000F726B" w:rsidRDefault="00602D4A" w:rsidP="00602D4A">
            <w:pPr>
              <w:numPr>
                <w:ilvl w:val="0"/>
                <w:numId w:val="3"/>
              </w:numPr>
              <w:tabs>
                <w:tab w:val="left" w:pos="14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รายงานการศึกษาด้วยตนเอง</w:t>
            </w:r>
          </w:p>
        </w:tc>
      </w:tr>
      <w:tr w:rsidR="00602D4A" w:rsidRPr="000F726B" w:rsidTr="00401B68">
        <w:trPr>
          <w:trHeight w:val="6227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๕. ทักษะการวิเคราะห์เชิงตัวเลข การสื่อสาร และการใช้เทคโนโลยีสารสนเทศ</w:t>
            </w:r>
          </w:p>
          <w:p w:rsidR="00602D4A" w:rsidRPr="000F726B" w:rsidRDefault="00602D4A" w:rsidP="00401B68">
            <w:pPr>
              <w:pStyle w:val="7"/>
              <w:spacing w:before="0" w:after="0"/>
              <w:ind w:left="792" w:hanging="450"/>
              <w:rPr>
                <w:rFonts w:ascii="TH Sarabun New" w:hAnsi="TH Sarabun New" w:cs="TH Sarabun New"/>
                <w:sz w:val="32"/>
                <w:szCs w:val="32"/>
                <w:lang w:val="en-US"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๕.๑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  <w:t xml:space="preserve">      </w:t>
            </w:r>
          </w:p>
          <w:p w:rsidR="00602D4A" w:rsidRPr="000F726B" w:rsidRDefault="00602D4A" w:rsidP="00602D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พัฒนาทักษะในการสื่อสารทั้งการพูด การฟัง การแปล  การเขียน โดยการทำรายงาน และนำเสนอในชั้นเรียน</w:t>
            </w:r>
          </w:p>
          <w:p w:rsidR="00602D4A" w:rsidRPr="000F726B" w:rsidRDefault="00602D4A" w:rsidP="00602D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พัฒนาทักษะในการวิเคราะห์ข้อมูลจากกรณีศึกษา</w:t>
            </w:r>
          </w:p>
          <w:p w:rsidR="00602D4A" w:rsidRPr="000F726B" w:rsidRDefault="00602D4A" w:rsidP="00602D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พัฒนาทักษะในการสืบค้น ข้อมูลทางอินเทอร์เน็ต </w:t>
            </w:r>
          </w:p>
          <w:p w:rsidR="00602D4A" w:rsidRPr="000F726B" w:rsidRDefault="00602D4A" w:rsidP="00602D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ทักษะการใช้เทคโนโลยีสารสนเทศในการสื่อสาร เช่น การส่งงานทางอีเมล์ การสร้างห้องแสดงความคิดเห็นในเรื่องต่างๆ </w:t>
            </w:r>
          </w:p>
          <w:p w:rsidR="00602D4A" w:rsidRPr="000F726B" w:rsidRDefault="00602D4A" w:rsidP="00602D4A">
            <w:pPr>
              <w:pStyle w:val="1"/>
              <w:numPr>
                <w:ilvl w:val="0"/>
                <w:numId w:val="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ทักษะในการนำเสนอรายงานโดยใช้รูปแบบ เครื่องมือ และเทคโนโลยีที่เหมาะสม</w:t>
            </w:r>
          </w:p>
          <w:p w:rsidR="00602D4A" w:rsidRPr="000F726B" w:rsidRDefault="00602D4A" w:rsidP="00401B68">
            <w:pPr>
              <w:pStyle w:val="7"/>
              <w:spacing w:before="0" w:after="0"/>
              <w:ind w:left="792" w:hanging="45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๕.๒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</w:t>
            </w:r>
          </w:p>
          <w:p w:rsidR="00602D4A" w:rsidRPr="000F726B" w:rsidRDefault="00602D4A" w:rsidP="00602D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มอบหมายงานให้ศึกษาค้นคว้าด้วยตนเอง จาก </w:t>
            </w:r>
            <w:r w:rsidRPr="000F726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website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สื่อการสอน </w:t>
            </w:r>
            <w:r w:rsidRPr="000F726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e-learning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และทำรายงาน โดยเน้นการนำตัวเลข หรือมีสถิติอ้างอิง จากแหล่งที่มาข้อมูลที่น่าเชื่อถือ</w:t>
            </w:r>
          </w:p>
          <w:p w:rsidR="00602D4A" w:rsidRPr="000F726B" w:rsidRDefault="00602D4A" w:rsidP="00602D4A">
            <w:pPr>
              <w:pStyle w:val="1"/>
              <w:numPr>
                <w:ilvl w:val="0"/>
                <w:numId w:val="1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en-AU" w:bidi="th-TH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นำเสนอโดยใช้รูปแบบและเทคโนโลยีที่เหมาะสม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</w:p>
          <w:p w:rsidR="00602D4A" w:rsidRPr="000F726B" w:rsidRDefault="00602D4A" w:rsidP="00401B68">
            <w:pPr>
              <w:pStyle w:val="7"/>
              <w:spacing w:before="0" w:after="0"/>
              <w:ind w:left="79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๕.๓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602D4A" w:rsidRPr="000F726B" w:rsidRDefault="00602D4A" w:rsidP="00602D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การจัดทำรายงาน และนำเสนอด้วยสื่อเทคโนโลยี</w:t>
            </w:r>
          </w:p>
          <w:p w:rsidR="00602D4A" w:rsidRPr="000F726B" w:rsidRDefault="00602D4A" w:rsidP="00602D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</w:tc>
      </w:tr>
    </w:tbl>
    <w:p w:rsidR="00602D4A" w:rsidRPr="000F726B" w:rsidRDefault="00602D4A" w:rsidP="00602D4A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602D4A" w:rsidRPr="000F726B" w:rsidRDefault="00602D4A" w:rsidP="00602D4A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602D4A" w:rsidRPr="000F726B" w:rsidRDefault="00602D4A" w:rsidP="00602D4A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0F726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 ๕ แผนการสอนและการประเมินผล</w:t>
      </w:r>
    </w:p>
    <w:p w:rsidR="00602D4A" w:rsidRPr="000F726B" w:rsidRDefault="00602D4A" w:rsidP="00602D4A">
      <w:pPr>
        <w:rPr>
          <w:rFonts w:ascii="TH Sarabun New" w:hAnsi="TH Sarabun New" w:cs="TH Sarabun New"/>
          <w:bCs/>
          <w:sz w:val="32"/>
          <w:szCs w:val="32"/>
          <w:lang w:val="en-AU"/>
        </w:rPr>
      </w:pPr>
      <w:r w:rsidRPr="000F726B">
        <w:rPr>
          <w:rFonts w:ascii="TH Sarabun New" w:hAnsi="TH Sarabun New" w:cs="TH Sarabun New"/>
          <w:bCs/>
          <w:sz w:val="32"/>
          <w:szCs w:val="32"/>
          <w:cs/>
        </w:rPr>
        <w:t>๑.</w:t>
      </w:r>
      <w:r w:rsidRPr="000F726B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0F726B">
        <w:rPr>
          <w:rFonts w:ascii="TH Sarabun New" w:hAnsi="TH Sarabun New" w:cs="TH Sarabun New"/>
          <w:bCs/>
          <w:sz w:val="32"/>
          <w:szCs w:val="32"/>
          <w:cs/>
        </w:rPr>
        <w:t>แผนการสอน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3485"/>
        <w:gridCol w:w="970"/>
        <w:gridCol w:w="2973"/>
        <w:gridCol w:w="1416"/>
      </w:tblGrid>
      <w:tr w:rsidR="00602D4A" w:rsidRPr="000F726B" w:rsidTr="00401B68">
        <w:trPr>
          <w:tblHeader/>
          <w:jc w:val="center"/>
        </w:trPr>
        <w:tc>
          <w:tcPr>
            <w:tcW w:w="888" w:type="dxa"/>
            <w:vAlign w:val="center"/>
          </w:tcPr>
          <w:p w:rsidR="00602D4A" w:rsidRPr="000F726B" w:rsidRDefault="00602D4A" w:rsidP="00401B68">
            <w:pPr>
              <w:ind w:right="-18" w:hanging="2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790" w:type="dxa"/>
            <w:vAlign w:val="center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977" w:type="dxa"/>
            <w:vAlign w:val="center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กิจกรรมการเรียน การสอน  สื่อที่ใช้ (ถ้ามี)</w:t>
            </w:r>
          </w:p>
        </w:tc>
        <w:tc>
          <w:tcPr>
            <w:tcW w:w="1073" w:type="dxa"/>
            <w:vAlign w:val="center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602D4A" w:rsidRPr="000F726B" w:rsidTr="00401B68">
        <w:trPr>
          <w:jc w:val="center"/>
        </w:trPr>
        <w:tc>
          <w:tcPr>
            <w:tcW w:w="888" w:type="dxa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90" w:type="dxa"/>
          </w:tcPr>
          <w:p w:rsidR="00602D4A" w:rsidRPr="000F726B" w:rsidRDefault="00602D4A" w:rsidP="00401B68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แนะนำเนื้อหาวิชาและวิธีการศึกษา</w:t>
            </w:r>
          </w:p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๑ 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ความรู้ทั่วไปเกี่ยวกับการวางแผนและควบคุมงานบริหาร</w:t>
            </w:r>
          </w:p>
          <w:p w:rsidR="00602D4A" w:rsidRPr="000F726B" w:rsidRDefault="00602D4A" w:rsidP="00401B6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ความหมาย  ความสำคัญของการ     </w:t>
            </w:r>
          </w:p>
          <w:p w:rsidR="00602D4A" w:rsidRPr="000F726B" w:rsidRDefault="00602D4A" w:rsidP="00401B6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วางแผนและควบคุมงานบริหาร</w:t>
            </w:r>
          </w:p>
        </w:tc>
        <w:tc>
          <w:tcPr>
            <w:tcW w:w="992" w:type="dxa"/>
          </w:tcPr>
          <w:p w:rsidR="00602D4A" w:rsidRPr="000F726B" w:rsidRDefault="005528ED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</w:rPr>
              <w:t>Course outline/Lecture/</w:t>
            </w:r>
          </w:p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</w:rPr>
              <w:t>Assign</w:t>
            </w:r>
          </w:p>
        </w:tc>
        <w:tc>
          <w:tcPr>
            <w:tcW w:w="1073" w:type="dxa"/>
          </w:tcPr>
          <w:p w:rsidR="00416C59" w:rsidRDefault="00416C59" w:rsidP="00401B68">
            <w:pPr>
              <w:ind w:right="-108" w:hanging="18"/>
              <w:rPr>
                <w:rFonts w:ascii="TH Sarabun New" w:hAnsi="TH Sarabun New" w:cs="TH Sarabun New"/>
                <w:sz w:val="28"/>
              </w:rPr>
            </w:pPr>
            <w:r w:rsidRPr="00416C59">
              <w:rPr>
                <w:rFonts w:ascii="TH Sarabun New" w:hAnsi="TH Sarabun New" w:cs="TH Sarabun New" w:hint="cs"/>
                <w:sz w:val="28"/>
                <w:cs/>
              </w:rPr>
              <w:t xml:space="preserve">พระมหากฤษฎา </w:t>
            </w:r>
          </w:p>
          <w:p w:rsidR="00602D4A" w:rsidRPr="000F726B" w:rsidRDefault="00416C59" w:rsidP="00401B68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416C59">
              <w:rPr>
                <w:rFonts w:ascii="TH Sarabun New" w:hAnsi="TH Sarabun New" w:cs="TH Sarabun New" w:hint="cs"/>
                <w:sz w:val="28"/>
                <w:cs/>
              </w:rPr>
              <w:t>กิตฺ</w:t>
            </w:r>
            <w:proofErr w:type="spellEnd"/>
            <w:r w:rsidRPr="00416C59">
              <w:rPr>
                <w:rFonts w:ascii="TH Sarabun New" w:hAnsi="TH Sarabun New" w:cs="TH Sarabun New" w:hint="cs"/>
                <w:sz w:val="28"/>
                <w:cs/>
              </w:rPr>
              <w:t>ติ</w:t>
            </w:r>
            <w:proofErr w:type="spellStart"/>
            <w:r w:rsidRPr="00416C59">
              <w:rPr>
                <w:rFonts w:ascii="TH Sarabun New" w:hAnsi="TH Sarabun New" w:cs="TH Sarabun New" w:hint="cs"/>
                <w:sz w:val="28"/>
                <w:cs/>
              </w:rPr>
              <w:t>โสภโณ</w:t>
            </w:r>
            <w:proofErr w:type="spellEnd"/>
          </w:p>
        </w:tc>
      </w:tr>
      <w:tr w:rsidR="00602D4A" w:rsidRPr="000F726B" w:rsidTr="00401B68">
        <w:trPr>
          <w:jc w:val="center"/>
        </w:trPr>
        <w:tc>
          <w:tcPr>
            <w:tcW w:w="888" w:type="dxa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90" w:type="dxa"/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(ต่อ) บทที่ ๑ 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ความรู้ทั่วไปเกี่ยวกับการวางแผนและควบคุมงานบริหาร</w:t>
            </w:r>
          </w:p>
          <w:p w:rsidR="00602D4A" w:rsidRPr="000F726B" w:rsidRDefault="00602D4A" w:rsidP="00401B6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โครงสร้างการวางแผน</w:t>
            </w:r>
          </w:p>
          <w:p w:rsidR="00602D4A" w:rsidRPr="000F726B" w:rsidRDefault="00602D4A" w:rsidP="00401B6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- โครงสร้างการควบคุมงานบริหาร</w:t>
            </w:r>
          </w:p>
        </w:tc>
        <w:tc>
          <w:tcPr>
            <w:tcW w:w="992" w:type="dxa"/>
          </w:tcPr>
          <w:p w:rsidR="00602D4A" w:rsidRPr="000F726B" w:rsidRDefault="005528ED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</w:rPr>
              <w:t>Course outline/Lecture/</w:t>
            </w:r>
          </w:p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</w:rPr>
              <w:t>Assign</w:t>
            </w:r>
          </w:p>
        </w:tc>
        <w:tc>
          <w:tcPr>
            <w:tcW w:w="1073" w:type="dxa"/>
          </w:tcPr>
          <w:p w:rsidR="00416C59" w:rsidRDefault="00602D4A" w:rsidP="00416C59">
            <w:pPr>
              <w:ind w:right="-108" w:hanging="18"/>
              <w:rPr>
                <w:rFonts w:ascii="TH Sarabun New" w:hAnsi="TH Sarabun New" w:cs="TH Sarabun New"/>
                <w:sz w:val="28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416C59" w:rsidRPr="00416C59">
              <w:rPr>
                <w:rFonts w:ascii="TH Sarabun New" w:hAnsi="TH Sarabun New" w:cs="TH Sarabun New" w:hint="cs"/>
                <w:sz w:val="28"/>
                <w:cs/>
              </w:rPr>
              <w:t xml:space="preserve">พระมหากฤษฎา </w:t>
            </w:r>
          </w:p>
          <w:p w:rsidR="00602D4A" w:rsidRPr="000F726B" w:rsidRDefault="00416C59" w:rsidP="00416C59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416C59">
              <w:rPr>
                <w:rFonts w:ascii="TH Sarabun New" w:hAnsi="TH Sarabun New" w:cs="TH Sarabun New" w:hint="cs"/>
                <w:sz w:val="28"/>
                <w:cs/>
              </w:rPr>
              <w:t>กิตฺ</w:t>
            </w:r>
            <w:proofErr w:type="spellEnd"/>
            <w:r w:rsidRPr="00416C59">
              <w:rPr>
                <w:rFonts w:ascii="TH Sarabun New" w:hAnsi="TH Sarabun New" w:cs="TH Sarabun New" w:hint="cs"/>
                <w:sz w:val="28"/>
                <w:cs/>
              </w:rPr>
              <w:t>ติ</w:t>
            </w:r>
            <w:proofErr w:type="spellStart"/>
            <w:r w:rsidRPr="00416C59">
              <w:rPr>
                <w:rFonts w:ascii="TH Sarabun New" w:hAnsi="TH Sarabun New" w:cs="TH Sarabun New" w:hint="cs"/>
                <w:sz w:val="28"/>
                <w:cs/>
              </w:rPr>
              <w:t>โสภโณ</w:t>
            </w:r>
            <w:proofErr w:type="spellEnd"/>
          </w:p>
        </w:tc>
      </w:tr>
      <w:tr w:rsidR="00602D4A" w:rsidRPr="000F726B" w:rsidTr="00401B68">
        <w:trPr>
          <w:jc w:val="center"/>
        </w:trPr>
        <w:tc>
          <w:tcPr>
            <w:tcW w:w="888" w:type="dxa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90" w:type="dxa"/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๒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หลักสำคัญในการวางแผนและควบคุม</w:t>
            </w:r>
          </w:p>
          <w:p w:rsidR="00602D4A" w:rsidRPr="000F726B" w:rsidRDefault="00602D4A" w:rsidP="00401B6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-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หลักการวางแผนและควบคุมงาน</w:t>
            </w:r>
          </w:p>
          <w:p w:rsidR="00602D4A" w:rsidRPr="000F726B" w:rsidRDefault="00602D4A" w:rsidP="00401B6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บริหาร</w:t>
            </w:r>
          </w:p>
          <w:p w:rsidR="00602D4A" w:rsidRPr="000F726B" w:rsidRDefault="00602D4A" w:rsidP="00401B6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หน้าที่และความรับผิดชอบของผู้บริหาร</w:t>
            </w:r>
          </w:p>
          <w:p w:rsidR="00602D4A" w:rsidRPr="000F726B" w:rsidRDefault="00602D4A" w:rsidP="00401B6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ต่อการวางแผนและการควบคุม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602D4A" w:rsidRPr="000F726B" w:rsidRDefault="005528ED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2977" w:type="dxa"/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Lecture/Present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</w:rPr>
              <w:t>Conference</w:t>
            </w:r>
          </w:p>
        </w:tc>
        <w:tc>
          <w:tcPr>
            <w:tcW w:w="1073" w:type="dxa"/>
          </w:tcPr>
          <w:p w:rsidR="00416C59" w:rsidRDefault="00602D4A" w:rsidP="00416C59">
            <w:pPr>
              <w:ind w:right="-108" w:hanging="18"/>
              <w:rPr>
                <w:rFonts w:ascii="TH Sarabun New" w:hAnsi="TH Sarabun New" w:cs="TH Sarabun New"/>
                <w:sz w:val="28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 </w:t>
            </w:r>
            <w:r w:rsidR="00416C59" w:rsidRPr="00416C59">
              <w:rPr>
                <w:rFonts w:ascii="TH Sarabun New" w:hAnsi="TH Sarabun New" w:cs="TH Sarabun New" w:hint="cs"/>
                <w:sz w:val="28"/>
                <w:cs/>
              </w:rPr>
              <w:t xml:space="preserve">พระมหากฤษฎา </w:t>
            </w:r>
          </w:p>
          <w:p w:rsidR="00602D4A" w:rsidRPr="000F726B" w:rsidRDefault="00416C59" w:rsidP="00416C59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416C59">
              <w:rPr>
                <w:rFonts w:ascii="TH Sarabun New" w:hAnsi="TH Sarabun New" w:cs="TH Sarabun New" w:hint="cs"/>
                <w:sz w:val="28"/>
                <w:cs/>
              </w:rPr>
              <w:t>กิตฺ</w:t>
            </w:r>
            <w:proofErr w:type="spellEnd"/>
            <w:r w:rsidRPr="00416C59">
              <w:rPr>
                <w:rFonts w:ascii="TH Sarabun New" w:hAnsi="TH Sarabun New" w:cs="TH Sarabun New" w:hint="cs"/>
                <w:sz w:val="28"/>
                <w:cs/>
              </w:rPr>
              <w:t>ติ</w:t>
            </w:r>
            <w:proofErr w:type="spellStart"/>
            <w:r w:rsidRPr="00416C59">
              <w:rPr>
                <w:rFonts w:ascii="TH Sarabun New" w:hAnsi="TH Sarabun New" w:cs="TH Sarabun New" w:hint="cs"/>
                <w:sz w:val="28"/>
                <w:cs/>
              </w:rPr>
              <w:t>โสภโณ</w:t>
            </w:r>
            <w:proofErr w:type="spellEnd"/>
          </w:p>
        </w:tc>
      </w:tr>
      <w:tr w:rsidR="00602D4A" w:rsidRPr="000F726B" w:rsidTr="00401B68">
        <w:trPr>
          <w:jc w:val="center"/>
        </w:trPr>
        <w:tc>
          <w:tcPr>
            <w:tcW w:w="888" w:type="dxa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๔</w:t>
            </w:r>
          </w:p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90" w:type="dxa"/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๓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ความสัมพันธ์ระหว่างการวางแผนและการควบคุม</w:t>
            </w:r>
          </w:p>
          <w:p w:rsidR="00602D4A" w:rsidRPr="000F726B" w:rsidRDefault="00602D4A" w:rsidP="00401B6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602D4A" w:rsidRPr="000F726B" w:rsidRDefault="005528ED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</w:rPr>
              <w:t>Lecture/Present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>Conference</w:t>
            </w:r>
          </w:p>
        </w:tc>
        <w:tc>
          <w:tcPr>
            <w:tcW w:w="1073" w:type="dxa"/>
          </w:tcPr>
          <w:p w:rsidR="00416C59" w:rsidRDefault="00602D4A" w:rsidP="00416C59">
            <w:pPr>
              <w:ind w:right="-108" w:hanging="18"/>
              <w:rPr>
                <w:rFonts w:ascii="TH Sarabun New" w:hAnsi="TH Sarabun New" w:cs="TH Sarabun New"/>
                <w:sz w:val="28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416C59" w:rsidRPr="00416C59">
              <w:rPr>
                <w:rFonts w:ascii="TH Sarabun New" w:hAnsi="TH Sarabun New" w:cs="TH Sarabun New" w:hint="cs"/>
                <w:sz w:val="28"/>
                <w:cs/>
              </w:rPr>
              <w:t xml:space="preserve">พระมหากฤษฎา </w:t>
            </w:r>
          </w:p>
          <w:p w:rsidR="00602D4A" w:rsidRPr="000F726B" w:rsidRDefault="00416C59" w:rsidP="00416C59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416C59">
              <w:rPr>
                <w:rFonts w:ascii="TH Sarabun New" w:hAnsi="TH Sarabun New" w:cs="TH Sarabun New" w:hint="cs"/>
                <w:sz w:val="28"/>
                <w:cs/>
              </w:rPr>
              <w:t>กิตฺ</w:t>
            </w:r>
            <w:proofErr w:type="spellEnd"/>
            <w:r w:rsidRPr="00416C59">
              <w:rPr>
                <w:rFonts w:ascii="TH Sarabun New" w:hAnsi="TH Sarabun New" w:cs="TH Sarabun New" w:hint="cs"/>
                <w:sz w:val="28"/>
                <w:cs/>
              </w:rPr>
              <w:t>ติ</w:t>
            </w:r>
            <w:proofErr w:type="spellStart"/>
            <w:r w:rsidRPr="00416C59">
              <w:rPr>
                <w:rFonts w:ascii="TH Sarabun New" w:hAnsi="TH Sarabun New" w:cs="TH Sarabun New" w:hint="cs"/>
                <w:sz w:val="28"/>
                <w:cs/>
              </w:rPr>
              <w:t>โสภโณ</w:t>
            </w:r>
            <w:proofErr w:type="spellEnd"/>
          </w:p>
        </w:tc>
      </w:tr>
      <w:tr w:rsidR="00602D4A" w:rsidRPr="000F726B" w:rsidTr="00401B68">
        <w:trPr>
          <w:jc w:val="center"/>
        </w:trPr>
        <w:tc>
          <w:tcPr>
            <w:tcW w:w="888" w:type="dxa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90" w:type="dxa"/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๔ 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รูปแบบและกระบวนการในการวางแผนและควบคุมงานบริหาร</w:t>
            </w:r>
          </w:p>
          <w:p w:rsidR="00602D4A" w:rsidRPr="000F726B" w:rsidRDefault="00602D4A" w:rsidP="00401B6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รูปแบบการวางแผนและควบคุมงาน</w:t>
            </w:r>
          </w:p>
          <w:p w:rsidR="00602D4A" w:rsidRPr="000F726B" w:rsidRDefault="00602D4A" w:rsidP="00401B6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บริหาร</w:t>
            </w:r>
          </w:p>
          <w:p w:rsidR="00602D4A" w:rsidRPr="000F726B" w:rsidRDefault="00602D4A" w:rsidP="00401B6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กระบวนการในการวางแผนและควบคุม </w:t>
            </w:r>
          </w:p>
          <w:p w:rsidR="00602D4A" w:rsidRPr="000F726B" w:rsidRDefault="00602D4A" w:rsidP="00401B6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งานบริหาร</w:t>
            </w:r>
          </w:p>
        </w:tc>
        <w:tc>
          <w:tcPr>
            <w:tcW w:w="992" w:type="dxa"/>
          </w:tcPr>
          <w:p w:rsidR="00602D4A" w:rsidRPr="000F726B" w:rsidRDefault="005528ED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</w:rPr>
              <w:t>Lecture/Present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>Conference</w:t>
            </w:r>
          </w:p>
        </w:tc>
        <w:tc>
          <w:tcPr>
            <w:tcW w:w="1073" w:type="dxa"/>
          </w:tcPr>
          <w:p w:rsidR="00416C59" w:rsidRDefault="00602D4A" w:rsidP="00416C59">
            <w:pPr>
              <w:ind w:right="-108" w:hanging="18"/>
              <w:rPr>
                <w:rFonts w:ascii="TH Sarabun New" w:hAnsi="TH Sarabun New" w:cs="TH Sarabun New"/>
                <w:sz w:val="28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416C59" w:rsidRPr="00416C59">
              <w:rPr>
                <w:rFonts w:ascii="TH Sarabun New" w:hAnsi="TH Sarabun New" w:cs="TH Sarabun New" w:hint="cs"/>
                <w:sz w:val="28"/>
                <w:cs/>
              </w:rPr>
              <w:t xml:space="preserve">พระมหากฤษฎา </w:t>
            </w:r>
          </w:p>
          <w:p w:rsidR="00602D4A" w:rsidRPr="000F726B" w:rsidRDefault="00416C59" w:rsidP="00416C59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416C59">
              <w:rPr>
                <w:rFonts w:ascii="TH Sarabun New" w:hAnsi="TH Sarabun New" w:cs="TH Sarabun New" w:hint="cs"/>
                <w:sz w:val="28"/>
                <w:cs/>
              </w:rPr>
              <w:t>กิตฺ</w:t>
            </w:r>
            <w:proofErr w:type="spellEnd"/>
            <w:r w:rsidRPr="00416C59">
              <w:rPr>
                <w:rFonts w:ascii="TH Sarabun New" w:hAnsi="TH Sarabun New" w:cs="TH Sarabun New" w:hint="cs"/>
                <w:sz w:val="28"/>
                <w:cs/>
              </w:rPr>
              <w:t>ติ</w:t>
            </w:r>
            <w:proofErr w:type="spellStart"/>
            <w:r w:rsidRPr="00416C59">
              <w:rPr>
                <w:rFonts w:ascii="TH Sarabun New" w:hAnsi="TH Sarabun New" w:cs="TH Sarabun New" w:hint="cs"/>
                <w:sz w:val="28"/>
                <w:cs/>
              </w:rPr>
              <w:t>โสภโณ</w:t>
            </w:r>
            <w:proofErr w:type="spellEnd"/>
          </w:p>
        </w:tc>
      </w:tr>
      <w:tr w:rsidR="00602D4A" w:rsidRPr="000F726B" w:rsidTr="00401B68">
        <w:trPr>
          <w:jc w:val="center"/>
        </w:trPr>
        <w:tc>
          <w:tcPr>
            <w:tcW w:w="888" w:type="dxa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90" w:type="dxa"/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๕ 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ประเภทของการวางแผนและควบคุม</w:t>
            </w:r>
          </w:p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ประเภทของการวางแผน</w:t>
            </w:r>
          </w:p>
          <w:p w:rsidR="00602D4A" w:rsidRPr="000F726B" w:rsidRDefault="00602D4A" w:rsidP="00401B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- ประเภทของการควบคุม</w:t>
            </w:r>
          </w:p>
        </w:tc>
        <w:tc>
          <w:tcPr>
            <w:tcW w:w="992" w:type="dxa"/>
          </w:tcPr>
          <w:p w:rsidR="00602D4A" w:rsidRPr="000F726B" w:rsidRDefault="005528ED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</w:rPr>
              <w:t>Lecture/Present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>Conference</w:t>
            </w:r>
          </w:p>
        </w:tc>
        <w:tc>
          <w:tcPr>
            <w:tcW w:w="1073" w:type="dxa"/>
          </w:tcPr>
          <w:p w:rsidR="00416C59" w:rsidRDefault="00602D4A" w:rsidP="00416C59">
            <w:pPr>
              <w:ind w:right="-108" w:hanging="18"/>
              <w:rPr>
                <w:rFonts w:ascii="TH Sarabun New" w:hAnsi="TH Sarabun New" w:cs="TH Sarabun New"/>
                <w:sz w:val="28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416C59" w:rsidRPr="00416C59">
              <w:rPr>
                <w:rFonts w:ascii="TH Sarabun New" w:hAnsi="TH Sarabun New" w:cs="TH Sarabun New" w:hint="cs"/>
                <w:sz w:val="28"/>
                <w:cs/>
              </w:rPr>
              <w:t xml:space="preserve">พระมหากฤษฎา </w:t>
            </w:r>
          </w:p>
          <w:p w:rsidR="00602D4A" w:rsidRPr="000F726B" w:rsidRDefault="00416C59" w:rsidP="00416C59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416C59">
              <w:rPr>
                <w:rFonts w:ascii="TH Sarabun New" w:hAnsi="TH Sarabun New" w:cs="TH Sarabun New" w:hint="cs"/>
                <w:sz w:val="28"/>
                <w:cs/>
              </w:rPr>
              <w:t>กิตฺ</w:t>
            </w:r>
            <w:proofErr w:type="spellEnd"/>
            <w:r w:rsidRPr="00416C59">
              <w:rPr>
                <w:rFonts w:ascii="TH Sarabun New" w:hAnsi="TH Sarabun New" w:cs="TH Sarabun New" w:hint="cs"/>
                <w:sz w:val="28"/>
                <w:cs/>
              </w:rPr>
              <w:t>ติ</w:t>
            </w:r>
            <w:proofErr w:type="spellStart"/>
            <w:r w:rsidRPr="00416C59">
              <w:rPr>
                <w:rFonts w:ascii="TH Sarabun New" w:hAnsi="TH Sarabun New" w:cs="TH Sarabun New" w:hint="cs"/>
                <w:sz w:val="28"/>
                <w:cs/>
              </w:rPr>
              <w:t>โสภโณ</w:t>
            </w:r>
            <w:proofErr w:type="spellEnd"/>
          </w:p>
        </w:tc>
      </w:tr>
      <w:tr w:rsidR="00602D4A" w:rsidRPr="000F726B" w:rsidTr="00401B68">
        <w:trPr>
          <w:jc w:val="center"/>
        </w:trPr>
        <w:tc>
          <w:tcPr>
            <w:tcW w:w="888" w:type="dxa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</w:p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90" w:type="dxa"/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๖ 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การวางแผนและควบคุมงานบริหารที่มีประสิทธิภาพ</w:t>
            </w:r>
          </w:p>
          <w:p w:rsidR="00602D4A" w:rsidRPr="000F726B" w:rsidRDefault="00602D4A" w:rsidP="00401B6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602D4A" w:rsidRPr="000F726B" w:rsidRDefault="005528ED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</w:rPr>
              <w:t>Lecture/Present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>Conference</w:t>
            </w:r>
          </w:p>
        </w:tc>
        <w:tc>
          <w:tcPr>
            <w:tcW w:w="1073" w:type="dxa"/>
          </w:tcPr>
          <w:p w:rsidR="00416C59" w:rsidRDefault="00602D4A" w:rsidP="00416C59">
            <w:pPr>
              <w:ind w:right="-108" w:hanging="18"/>
              <w:rPr>
                <w:rFonts w:ascii="TH Sarabun New" w:hAnsi="TH Sarabun New" w:cs="TH Sarabun New"/>
                <w:sz w:val="28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416C59" w:rsidRPr="00416C59">
              <w:rPr>
                <w:rFonts w:ascii="TH Sarabun New" w:hAnsi="TH Sarabun New" w:cs="TH Sarabun New" w:hint="cs"/>
                <w:sz w:val="28"/>
                <w:cs/>
              </w:rPr>
              <w:t xml:space="preserve">พระมหากฤษฎา </w:t>
            </w:r>
          </w:p>
          <w:p w:rsidR="00602D4A" w:rsidRPr="000F726B" w:rsidRDefault="00416C59" w:rsidP="00416C59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416C59">
              <w:rPr>
                <w:rFonts w:ascii="TH Sarabun New" w:hAnsi="TH Sarabun New" w:cs="TH Sarabun New" w:hint="cs"/>
                <w:sz w:val="28"/>
                <w:cs/>
              </w:rPr>
              <w:t>กิตฺ</w:t>
            </w:r>
            <w:proofErr w:type="spellEnd"/>
            <w:r w:rsidRPr="00416C59">
              <w:rPr>
                <w:rFonts w:ascii="TH Sarabun New" w:hAnsi="TH Sarabun New" w:cs="TH Sarabun New" w:hint="cs"/>
                <w:sz w:val="28"/>
                <w:cs/>
              </w:rPr>
              <w:t>ติ</w:t>
            </w:r>
            <w:proofErr w:type="spellStart"/>
            <w:r w:rsidRPr="00416C59">
              <w:rPr>
                <w:rFonts w:ascii="TH Sarabun New" w:hAnsi="TH Sarabun New" w:cs="TH Sarabun New" w:hint="cs"/>
                <w:sz w:val="28"/>
                <w:cs/>
              </w:rPr>
              <w:t>โสภโณ</w:t>
            </w:r>
            <w:proofErr w:type="spellEnd"/>
          </w:p>
        </w:tc>
      </w:tr>
      <w:tr w:rsidR="00602D4A" w:rsidRPr="000F726B" w:rsidTr="00401B68">
        <w:trPr>
          <w:jc w:val="center"/>
        </w:trPr>
        <w:tc>
          <w:tcPr>
            <w:tcW w:w="888" w:type="dxa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</w:p>
        </w:tc>
        <w:tc>
          <w:tcPr>
            <w:tcW w:w="3790" w:type="dxa"/>
          </w:tcPr>
          <w:p w:rsidR="00602D4A" w:rsidRPr="000F726B" w:rsidRDefault="00602D4A" w:rsidP="00401B68">
            <w:pPr>
              <w:ind w:left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สอบกลางภาค </w:t>
            </w:r>
          </w:p>
          <w:p w:rsidR="00602D4A" w:rsidRPr="000F726B" w:rsidRDefault="00602D4A" w:rsidP="00401B68">
            <w:pPr>
              <w:ind w:left="12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02D4A" w:rsidRPr="000F726B" w:rsidRDefault="005528ED" w:rsidP="00401B68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73" w:type="dxa"/>
          </w:tcPr>
          <w:p w:rsidR="00416C59" w:rsidRDefault="00602D4A" w:rsidP="00416C59">
            <w:pPr>
              <w:ind w:right="-108" w:hanging="18"/>
              <w:rPr>
                <w:rFonts w:ascii="TH Sarabun New" w:hAnsi="TH Sarabun New" w:cs="TH Sarabun New"/>
                <w:sz w:val="28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416C59" w:rsidRPr="00416C59">
              <w:rPr>
                <w:rFonts w:ascii="TH Sarabun New" w:hAnsi="TH Sarabun New" w:cs="TH Sarabun New" w:hint="cs"/>
                <w:sz w:val="28"/>
                <w:cs/>
              </w:rPr>
              <w:t xml:space="preserve">พระมหากฤษฎา </w:t>
            </w:r>
          </w:p>
          <w:p w:rsidR="00602D4A" w:rsidRPr="000F726B" w:rsidRDefault="00416C59" w:rsidP="00416C5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416C59">
              <w:rPr>
                <w:rFonts w:ascii="TH Sarabun New" w:hAnsi="TH Sarabun New" w:cs="TH Sarabun New" w:hint="cs"/>
                <w:sz w:val="28"/>
                <w:cs/>
              </w:rPr>
              <w:t>กิตฺ</w:t>
            </w:r>
            <w:proofErr w:type="spellEnd"/>
            <w:r w:rsidRPr="00416C59">
              <w:rPr>
                <w:rFonts w:ascii="TH Sarabun New" w:hAnsi="TH Sarabun New" w:cs="TH Sarabun New" w:hint="cs"/>
                <w:sz w:val="28"/>
                <w:cs/>
              </w:rPr>
              <w:t>ติ</w:t>
            </w:r>
            <w:proofErr w:type="spellStart"/>
            <w:r w:rsidRPr="00416C59">
              <w:rPr>
                <w:rFonts w:ascii="TH Sarabun New" w:hAnsi="TH Sarabun New" w:cs="TH Sarabun New" w:hint="cs"/>
                <w:sz w:val="28"/>
                <w:cs/>
              </w:rPr>
              <w:t>โสภโณ</w:t>
            </w:r>
            <w:proofErr w:type="spellEnd"/>
          </w:p>
        </w:tc>
      </w:tr>
      <w:tr w:rsidR="00602D4A" w:rsidRPr="000F726B" w:rsidTr="00401B68">
        <w:trPr>
          <w:jc w:val="center"/>
        </w:trPr>
        <w:tc>
          <w:tcPr>
            <w:tcW w:w="888" w:type="dxa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๙</w:t>
            </w:r>
          </w:p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90" w:type="dxa"/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๗ 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การพัฒนาระบบการวางแผนและควบคุม</w:t>
            </w:r>
          </w:p>
          <w:p w:rsidR="00602D4A" w:rsidRPr="000F726B" w:rsidRDefault="00602D4A" w:rsidP="00401B6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02D4A" w:rsidRPr="000F726B" w:rsidRDefault="005528ED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</w:rPr>
              <w:t>Lecture/Present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>Conference</w:t>
            </w:r>
          </w:p>
        </w:tc>
        <w:tc>
          <w:tcPr>
            <w:tcW w:w="1073" w:type="dxa"/>
          </w:tcPr>
          <w:p w:rsidR="00416C59" w:rsidRDefault="00602D4A" w:rsidP="00416C59">
            <w:pPr>
              <w:ind w:right="-108" w:hanging="18"/>
              <w:rPr>
                <w:rFonts w:ascii="TH Sarabun New" w:hAnsi="TH Sarabun New" w:cs="TH Sarabun New"/>
                <w:sz w:val="28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416C59" w:rsidRPr="00416C59">
              <w:rPr>
                <w:rFonts w:ascii="TH Sarabun New" w:hAnsi="TH Sarabun New" w:cs="TH Sarabun New" w:hint="cs"/>
                <w:sz w:val="28"/>
                <w:cs/>
              </w:rPr>
              <w:t xml:space="preserve">พระมหากฤษฎา </w:t>
            </w:r>
          </w:p>
          <w:p w:rsidR="00602D4A" w:rsidRPr="000F726B" w:rsidRDefault="00416C59" w:rsidP="00416C59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416C59">
              <w:rPr>
                <w:rFonts w:ascii="TH Sarabun New" w:hAnsi="TH Sarabun New" w:cs="TH Sarabun New" w:hint="cs"/>
                <w:sz w:val="28"/>
                <w:cs/>
              </w:rPr>
              <w:t>กิตฺ</w:t>
            </w:r>
            <w:proofErr w:type="spellEnd"/>
            <w:r w:rsidRPr="00416C59">
              <w:rPr>
                <w:rFonts w:ascii="TH Sarabun New" w:hAnsi="TH Sarabun New" w:cs="TH Sarabun New" w:hint="cs"/>
                <w:sz w:val="28"/>
                <w:cs/>
              </w:rPr>
              <w:t>ติ</w:t>
            </w:r>
            <w:proofErr w:type="spellStart"/>
            <w:r w:rsidRPr="00416C59">
              <w:rPr>
                <w:rFonts w:ascii="TH Sarabun New" w:hAnsi="TH Sarabun New" w:cs="TH Sarabun New" w:hint="cs"/>
                <w:sz w:val="28"/>
                <w:cs/>
              </w:rPr>
              <w:t>โสภโณ</w:t>
            </w:r>
            <w:proofErr w:type="spellEnd"/>
          </w:p>
        </w:tc>
      </w:tr>
      <w:tr w:rsidR="00602D4A" w:rsidRPr="000F726B" w:rsidTr="00401B68">
        <w:trPr>
          <w:jc w:val="center"/>
        </w:trPr>
        <w:tc>
          <w:tcPr>
            <w:tcW w:w="888" w:type="dxa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๑๐</w:t>
            </w:r>
          </w:p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90" w:type="dxa"/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๘ 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การวางแผนและควบคุมงานบริหารยุคโลกา</w:t>
            </w:r>
            <w:proofErr w:type="spellStart"/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ภิวัตน์</w:t>
            </w:r>
            <w:proofErr w:type="spellEnd"/>
          </w:p>
          <w:p w:rsidR="00602D4A" w:rsidRPr="000F726B" w:rsidRDefault="00602D4A" w:rsidP="00401B6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02D4A" w:rsidRPr="000F726B" w:rsidRDefault="005528ED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</w:rPr>
              <w:t>Lecture/Present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>Conference</w:t>
            </w:r>
          </w:p>
        </w:tc>
        <w:tc>
          <w:tcPr>
            <w:tcW w:w="1073" w:type="dxa"/>
          </w:tcPr>
          <w:p w:rsidR="00416C59" w:rsidRDefault="00602D4A" w:rsidP="00416C59">
            <w:pPr>
              <w:ind w:right="-108" w:hanging="18"/>
              <w:rPr>
                <w:rFonts w:ascii="TH Sarabun New" w:hAnsi="TH Sarabun New" w:cs="TH Sarabun New"/>
                <w:sz w:val="28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416C59" w:rsidRPr="00416C59">
              <w:rPr>
                <w:rFonts w:ascii="TH Sarabun New" w:hAnsi="TH Sarabun New" w:cs="TH Sarabun New" w:hint="cs"/>
                <w:sz w:val="28"/>
                <w:cs/>
              </w:rPr>
              <w:t xml:space="preserve">พระมหากฤษฎา </w:t>
            </w:r>
          </w:p>
          <w:p w:rsidR="00602D4A" w:rsidRPr="000F726B" w:rsidRDefault="00416C59" w:rsidP="00416C59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416C59">
              <w:rPr>
                <w:rFonts w:ascii="TH Sarabun New" w:hAnsi="TH Sarabun New" w:cs="TH Sarabun New" w:hint="cs"/>
                <w:sz w:val="28"/>
                <w:cs/>
              </w:rPr>
              <w:t>กิตฺ</w:t>
            </w:r>
            <w:proofErr w:type="spellEnd"/>
            <w:r w:rsidRPr="00416C59">
              <w:rPr>
                <w:rFonts w:ascii="TH Sarabun New" w:hAnsi="TH Sarabun New" w:cs="TH Sarabun New" w:hint="cs"/>
                <w:sz w:val="28"/>
                <w:cs/>
              </w:rPr>
              <w:t>ติ</w:t>
            </w:r>
            <w:proofErr w:type="spellStart"/>
            <w:r w:rsidRPr="00416C59">
              <w:rPr>
                <w:rFonts w:ascii="TH Sarabun New" w:hAnsi="TH Sarabun New" w:cs="TH Sarabun New" w:hint="cs"/>
                <w:sz w:val="28"/>
                <w:cs/>
              </w:rPr>
              <w:t>โสภโณ</w:t>
            </w:r>
            <w:proofErr w:type="spellEnd"/>
          </w:p>
        </w:tc>
      </w:tr>
      <w:tr w:rsidR="00602D4A" w:rsidRPr="000F726B" w:rsidTr="00401B68">
        <w:trPr>
          <w:jc w:val="center"/>
        </w:trPr>
        <w:tc>
          <w:tcPr>
            <w:tcW w:w="888" w:type="dxa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๑๑</w:t>
            </w:r>
          </w:p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90" w:type="dxa"/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๙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กลยุทธ์ในการวางแผนและควบคุม</w:t>
            </w:r>
          </w:p>
          <w:p w:rsidR="00602D4A" w:rsidRPr="000F726B" w:rsidRDefault="00602D4A" w:rsidP="00401B6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602D4A" w:rsidRPr="000F726B" w:rsidRDefault="005528ED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</w:rPr>
              <w:t>Lecture/Present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>Conference</w:t>
            </w:r>
          </w:p>
        </w:tc>
        <w:tc>
          <w:tcPr>
            <w:tcW w:w="1073" w:type="dxa"/>
          </w:tcPr>
          <w:p w:rsidR="00416C59" w:rsidRDefault="00602D4A" w:rsidP="00416C59">
            <w:pPr>
              <w:ind w:right="-108" w:hanging="18"/>
              <w:rPr>
                <w:rFonts w:ascii="TH Sarabun New" w:hAnsi="TH Sarabun New" w:cs="TH Sarabun New"/>
                <w:sz w:val="28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416C59" w:rsidRPr="00416C59">
              <w:rPr>
                <w:rFonts w:ascii="TH Sarabun New" w:hAnsi="TH Sarabun New" w:cs="TH Sarabun New" w:hint="cs"/>
                <w:sz w:val="28"/>
                <w:cs/>
              </w:rPr>
              <w:t xml:space="preserve">พระมหากฤษฎา </w:t>
            </w:r>
          </w:p>
          <w:p w:rsidR="00602D4A" w:rsidRPr="000F726B" w:rsidRDefault="00416C59" w:rsidP="00416C59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416C59">
              <w:rPr>
                <w:rFonts w:ascii="TH Sarabun New" w:hAnsi="TH Sarabun New" w:cs="TH Sarabun New" w:hint="cs"/>
                <w:sz w:val="28"/>
                <w:cs/>
              </w:rPr>
              <w:t>กิตฺ</w:t>
            </w:r>
            <w:proofErr w:type="spellEnd"/>
            <w:r w:rsidRPr="00416C59">
              <w:rPr>
                <w:rFonts w:ascii="TH Sarabun New" w:hAnsi="TH Sarabun New" w:cs="TH Sarabun New" w:hint="cs"/>
                <w:sz w:val="28"/>
                <w:cs/>
              </w:rPr>
              <w:t>ติ</w:t>
            </w:r>
            <w:proofErr w:type="spellStart"/>
            <w:r w:rsidRPr="00416C59">
              <w:rPr>
                <w:rFonts w:ascii="TH Sarabun New" w:hAnsi="TH Sarabun New" w:cs="TH Sarabun New" w:hint="cs"/>
                <w:sz w:val="28"/>
                <w:cs/>
              </w:rPr>
              <w:t>โสภโณ</w:t>
            </w:r>
            <w:proofErr w:type="spellEnd"/>
          </w:p>
        </w:tc>
      </w:tr>
      <w:tr w:rsidR="00602D4A" w:rsidRPr="000F726B" w:rsidTr="00401B68">
        <w:trPr>
          <w:jc w:val="center"/>
        </w:trPr>
        <w:tc>
          <w:tcPr>
            <w:tcW w:w="888" w:type="dxa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๑๒</w:t>
            </w:r>
          </w:p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90" w:type="dxa"/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๑๐ 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ปัญหาและอุปสรรคการวางแผนและควบคุม</w:t>
            </w:r>
          </w:p>
          <w:p w:rsidR="00602D4A" w:rsidRPr="000F726B" w:rsidRDefault="00602D4A" w:rsidP="00401B6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-  </w:t>
            </w:r>
          </w:p>
        </w:tc>
        <w:tc>
          <w:tcPr>
            <w:tcW w:w="992" w:type="dxa"/>
          </w:tcPr>
          <w:p w:rsidR="00602D4A" w:rsidRPr="000F726B" w:rsidRDefault="005528ED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</w:rPr>
              <w:t>Lecture/Present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>Conference</w:t>
            </w:r>
          </w:p>
        </w:tc>
        <w:tc>
          <w:tcPr>
            <w:tcW w:w="1073" w:type="dxa"/>
          </w:tcPr>
          <w:p w:rsidR="00416C59" w:rsidRDefault="00602D4A" w:rsidP="00416C59">
            <w:pPr>
              <w:ind w:right="-108" w:hanging="18"/>
              <w:rPr>
                <w:rFonts w:ascii="TH Sarabun New" w:hAnsi="TH Sarabun New" w:cs="TH Sarabun New"/>
                <w:sz w:val="28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416C59" w:rsidRPr="00416C59">
              <w:rPr>
                <w:rFonts w:ascii="TH Sarabun New" w:hAnsi="TH Sarabun New" w:cs="TH Sarabun New" w:hint="cs"/>
                <w:sz w:val="28"/>
                <w:cs/>
              </w:rPr>
              <w:t xml:space="preserve">พระมหากฤษฎา </w:t>
            </w:r>
          </w:p>
          <w:p w:rsidR="00602D4A" w:rsidRPr="000F726B" w:rsidRDefault="00416C59" w:rsidP="00416C59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416C59">
              <w:rPr>
                <w:rFonts w:ascii="TH Sarabun New" w:hAnsi="TH Sarabun New" w:cs="TH Sarabun New" w:hint="cs"/>
                <w:sz w:val="28"/>
                <w:cs/>
              </w:rPr>
              <w:t>กิตฺ</w:t>
            </w:r>
            <w:proofErr w:type="spellEnd"/>
            <w:r w:rsidRPr="00416C59">
              <w:rPr>
                <w:rFonts w:ascii="TH Sarabun New" w:hAnsi="TH Sarabun New" w:cs="TH Sarabun New" w:hint="cs"/>
                <w:sz w:val="28"/>
                <w:cs/>
              </w:rPr>
              <w:t>ติ</w:t>
            </w:r>
            <w:proofErr w:type="spellStart"/>
            <w:r w:rsidRPr="00416C59">
              <w:rPr>
                <w:rFonts w:ascii="TH Sarabun New" w:hAnsi="TH Sarabun New" w:cs="TH Sarabun New" w:hint="cs"/>
                <w:sz w:val="28"/>
                <w:cs/>
              </w:rPr>
              <w:t>โสภโณ</w:t>
            </w:r>
            <w:proofErr w:type="spellEnd"/>
          </w:p>
        </w:tc>
      </w:tr>
      <w:tr w:rsidR="00602D4A" w:rsidRPr="000F726B" w:rsidTr="00401B68">
        <w:trPr>
          <w:jc w:val="center"/>
        </w:trPr>
        <w:tc>
          <w:tcPr>
            <w:tcW w:w="888" w:type="dxa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๑๓</w:t>
            </w:r>
          </w:p>
        </w:tc>
        <w:tc>
          <w:tcPr>
            <w:tcW w:w="3790" w:type="dxa"/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๑๑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แนวโน้มการวางแผนและควบคุมงานบริหาร</w:t>
            </w:r>
          </w:p>
          <w:p w:rsidR="00602D4A" w:rsidRPr="000F726B" w:rsidRDefault="00602D4A" w:rsidP="00401B6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02D4A" w:rsidRPr="000F726B" w:rsidRDefault="005528ED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2977" w:type="dxa"/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Lecture/Present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>Conference</w:t>
            </w:r>
          </w:p>
        </w:tc>
        <w:tc>
          <w:tcPr>
            <w:tcW w:w="1073" w:type="dxa"/>
          </w:tcPr>
          <w:p w:rsidR="00416C59" w:rsidRDefault="00602D4A" w:rsidP="00416C59">
            <w:pPr>
              <w:ind w:right="-108" w:hanging="18"/>
              <w:rPr>
                <w:rFonts w:ascii="TH Sarabun New" w:hAnsi="TH Sarabun New" w:cs="TH Sarabun New"/>
                <w:sz w:val="28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 </w:t>
            </w:r>
            <w:r w:rsidR="00416C59" w:rsidRPr="00416C59">
              <w:rPr>
                <w:rFonts w:ascii="TH Sarabun New" w:hAnsi="TH Sarabun New" w:cs="TH Sarabun New" w:hint="cs"/>
                <w:sz w:val="28"/>
                <w:cs/>
              </w:rPr>
              <w:t xml:space="preserve">พระมหากฤษฎา </w:t>
            </w:r>
          </w:p>
          <w:p w:rsidR="00602D4A" w:rsidRPr="000F726B" w:rsidRDefault="00416C59" w:rsidP="00416C59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416C59">
              <w:rPr>
                <w:rFonts w:ascii="TH Sarabun New" w:hAnsi="TH Sarabun New" w:cs="TH Sarabun New" w:hint="cs"/>
                <w:sz w:val="28"/>
                <w:cs/>
              </w:rPr>
              <w:t>กิตฺ</w:t>
            </w:r>
            <w:proofErr w:type="spellEnd"/>
            <w:r w:rsidRPr="00416C59">
              <w:rPr>
                <w:rFonts w:ascii="TH Sarabun New" w:hAnsi="TH Sarabun New" w:cs="TH Sarabun New" w:hint="cs"/>
                <w:sz w:val="28"/>
                <w:cs/>
              </w:rPr>
              <w:t>ติ</w:t>
            </w:r>
            <w:proofErr w:type="spellStart"/>
            <w:r w:rsidRPr="00416C59">
              <w:rPr>
                <w:rFonts w:ascii="TH Sarabun New" w:hAnsi="TH Sarabun New" w:cs="TH Sarabun New" w:hint="cs"/>
                <w:sz w:val="28"/>
                <w:cs/>
              </w:rPr>
              <w:t>โสภโณ</w:t>
            </w:r>
            <w:proofErr w:type="spellEnd"/>
          </w:p>
        </w:tc>
      </w:tr>
      <w:tr w:rsidR="00602D4A" w:rsidRPr="000F726B" w:rsidTr="00401B68">
        <w:trPr>
          <w:jc w:val="center"/>
        </w:trPr>
        <w:tc>
          <w:tcPr>
            <w:tcW w:w="888" w:type="dxa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๑๔</w:t>
            </w:r>
          </w:p>
        </w:tc>
        <w:tc>
          <w:tcPr>
            <w:tcW w:w="3790" w:type="dxa"/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๑๒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การวางแผนและการควบคุมงานบริหารแนวพุทธ</w:t>
            </w:r>
          </w:p>
          <w:p w:rsidR="00602D4A" w:rsidRPr="000F726B" w:rsidRDefault="00602D4A" w:rsidP="00401B68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02D4A" w:rsidRPr="000F726B" w:rsidRDefault="005528ED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</w:rPr>
              <w:t>Lecture/Present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>Conference</w:t>
            </w:r>
          </w:p>
        </w:tc>
        <w:tc>
          <w:tcPr>
            <w:tcW w:w="1073" w:type="dxa"/>
          </w:tcPr>
          <w:p w:rsidR="00416C59" w:rsidRDefault="00416C59" w:rsidP="00416C59">
            <w:pPr>
              <w:ind w:right="-108" w:hanging="18"/>
              <w:rPr>
                <w:rFonts w:ascii="TH Sarabun New" w:hAnsi="TH Sarabun New" w:cs="TH Sarabun New"/>
                <w:sz w:val="28"/>
              </w:rPr>
            </w:pPr>
            <w:r w:rsidRPr="00416C59">
              <w:rPr>
                <w:rFonts w:ascii="TH Sarabun New" w:hAnsi="TH Sarabun New" w:cs="TH Sarabun New" w:hint="cs"/>
                <w:sz w:val="28"/>
                <w:cs/>
              </w:rPr>
              <w:t xml:space="preserve">พระมหากฤษฎา </w:t>
            </w:r>
          </w:p>
          <w:p w:rsidR="00602D4A" w:rsidRPr="000F726B" w:rsidRDefault="00416C59" w:rsidP="00416C59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416C59">
              <w:rPr>
                <w:rFonts w:ascii="TH Sarabun New" w:hAnsi="TH Sarabun New" w:cs="TH Sarabun New" w:hint="cs"/>
                <w:sz w:val="28"/>
                <w:cs/>
              </w:rPr>
              <w:t>กิตฺ</w:t>
            </w:r>
            <w:proofErr w:type="spellEnd"/>
            <w:r w:rsidRPr="00416C59">
              <w:rPr>
                <w:rFonts w:ascii="TH Sarabun New" w:hAnsi="TH Sarabun New" w:cs="TH Sarabun New" w:hint="cs"/>
                <w:sz w:val="28"/>
                <w:cs/>
              </w:rPr>
              <w:t>ติ</w:t>
            </w:r>
            <w:proofErr w:type="spellStart"/>
            <w:r w:rsidRPr="00416C59">
              <w:rPr>
                <w:rFonts w:ascii="TH Sarabun New" w:hAnsi="TH Sarabun New" w:cs="TH Sarabun New" w:hint="cs"/>
                <w:sz w:val="28"/>
                <w:cs/>
              </w:rPr>
              <w:t>โสภโณ</w:t>
            </w:r>
            <w:proofErr w:type="spellEnd"/>
          </w:p>
        </w:tc>
      </w:tr>
      <w:tr w:rsidR="00602D4A" w:rsidRPr="000F726B" w:rsidTr="00401B68">
        <w:trPr>
          <w:jc w:val="center"/>
        </w:trPr>
        <w:tc>
          <w:tcPr>
            <w:tcW w:w="888" w:type="dxa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๑๕</w:t>
            </w:r>
          </w:p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90" w:type="dxa"/>
          </w:tcPr>
          <w:p w:rsidR="00602D4A" w:rsidRPr="000F726B" w:rsidRDefault="00602D4A" w:rsidP="00401B68">
            <w:pPr>
              <w:pStyle w:val="a3"/>
              <w:tabs>
                <w:tab w:val="left" w:pos="900"/>
              </w:tabs>
              <w:ind w:right="-52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ประมวล</w:t>
            </w:r>
          </w:p>
        </w:tc>
        <w:tc>
          <w:tcPr>
            <w:tcW w:w="992" w:type="dxa"/>
          </w:tcPr>
          <w:p w:rsidR="00602D4A" w:rsidRPr="000F726B" w:rsidRDefault="005528ED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602D4A" w:rsidRPr="000F726B" w:rsidRDefault="00602D4A" w:rsidP="00401B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</w:rPr>
              <w:t>Lecture/Present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>Conference</w:t>
            </w:r>
          </w:p>
        </w:tc>
        <w:tc>
          <w:tcPr>
            <w:tcW w:w="1073" w:type="dxa"/>
          </w:tcPr>
          <w:p w:rsidR="00416C59" w:rsidRDefault="00602D4A" w:rsidP="00416C59">
            <w:pPr>
              <w:ind w:right="-108" w:hanging="18"/>
              <w:rPr>
                <w:rFonts w:ascii="TH Sarabun New" w:hAnsi="TH Sarabun New" w:cs="TH Sarabun New"/>
                <w:sz w:val="28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416C59" w:rsidRPr="00416C59">
              <w:rPr>
                <w:rFonts w:ascii="TH Sarabun New" w:hAnsi="TH Sarabun New" w:cs="TH Sarabun New" w:hint="cs"/>
                <w:sz w:val="28"/>
                <w:cs/>
              </w:rPr>
              <w:t xml:space="preserve">พระมหากฤษฎา </w:t>
            </w:r>
          </w:p>
          <w:p w:rsidR="00602D4A" w:rsidRPr="000F726B" w:rsidRDefault="00416C59" w:rsidP="00416C59">
            <w:pPr>
              <w:ind w:right="-108" w:hanging="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416C59">
              <w:rPr>
                <w:rFonts w:ascii="TH Sarabun New" w:hAnsi="TH Sarabun New" w:cs="TH Sarabun New" w:hint="cs"/>
                <w:sz w:val="28"/>
                <w:cs/>
              </w:rPr>
              <w:t>กิตฺ</w:t>
            </w:r>
            <w:proofErr w:type="spellEnd"/>
            <w:r w:rsidRPr="00416C59">
              <w:rPr>
                <w:rFonts w:ascii="TH Sarabun New" w:hAnsi="TH Sarabun New" w:cs="TH Sarabun New" w:hint="cs"/>
                <w:sz w:val="28"/>
                <w:cs/>
              </w:rPr>
              <w:t>ติ</w:t>
            </w:r>
            <w:proofErr w:type="spellStart"/>
            <w:r w:rsidRPr="00416C59">
              <w:rPr>
                <w:rFonts w:ascii="TH Sarabun New" w:hAnsi="TH Sarabun New" w:cs="TH Sarabun New" w:hint="cs"/>
                <w:sz w:val="28"/>
                <w:cs/>
              </w:rPr>
              <w:t>โสภโณ</w:t>
            </w:r>
            <w:proofErr w:type="spellEnd"/>
          </w:p>
        </w:tc>
      </w:tr>
      <w:tr w:rsidR="00602D4A" w:rsidRPr="000F726B" w:rsidTr="00401B68">
        <w:trPr>
          <w:jc w:val="center"/>
        </w:trPr>
        <w:tc>
          <w:tcPr>
            <w:tcW w:w="888" w:type="dxa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๑๖</w:t>
            </w:r>
          </w:p>
        </w:tc>
        <w:tc>
          <w:tcPr>
            <w:tcW w:w="3790" w:type="dxa"/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</w:tcPr>
          <w:p w:rsidR="00602D4A" w:rsidRPr="000F726B" w:rsidRDefault="005528ED" w:rsidP="00401B6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73" w:type="dxa"/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416C59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คณะกรรมการ</w:t>
            </w:r>
          </w:p>
        </w:tc>
      </w:tr>
    </w:tbl>
    <w:p w:rsidR="00602D4A" w:rsidRPr="000F726B" w:rsidRDefault="00602D4A" w:rsidP="00602D4A">
      <w:pPr>
        <w:rPr>
          <w:rFonts w:ascii="TH Sarabun New" w:hAnsi="TH Sarabun New" w:cs="TH Sarabun New"/>
          <w:b/>
          <w:sz w:val="32"/>
          <w:szCs w:val="32"/>
        </w:rPr>
      </w:pPr>
    </w:p>
    <w:p w:rsidR="00602D4A" w:rsidRPr="000F726B" w:rsidRDefault="00602D4A" w:rsidP="00602D4A">
      <w:pPr>
        <w:rPr>
          <w:rFonts w:ascii="TH Sarabun New" w:hAnsi="TH Sarabun New" w:cs="TH Sarabun New"/>
          <w:bCs/>
          <w:sz w:val="32"/>
          <w:szCs w:val="32"/>
        </w:rPr>
      </w:pPr>
      <w:r w:rsidRPr="000F726B">
        <w:rPr>
          <w:rFonts w:ascii="TH Sarabun New" w:hAnsi="TH Sarabun New" w:cs="TH Sarabun New"/>
          <w:bCs/>
          <w:sz w:val="32"/>
          <w:szCs w:val="32"/>
          <w:cs/>
        </w:rPr>
        <w:t xml:space="preserve">       ๒</w:t>
      </w:r>
      <w:r w:rsidRPr="000F726B">
        <w:rPr>
          <w:rFonts w:ascii="TH Sarabun New" w:hAnsi="TH Sarabun New" w:cs="TH Sarabun New"/>
          <w:bCs/>
          <w:sz w:val="32"/>
          <w:szCs w:val="32"/>
        </w:rPr>
        <w:t xml:space="preserve">. </w:t>
      </w:r>
      <w:r w:rsidRPr="000F726B">
        <w:rPr>
          <w:rFonts w:ascii="TH Sarabun New" w:hAnsi="TH Sarabun New" w:cs="TH Sarabun New"/>
          <w:bCs/>
          <w:sz w:val="32"/>
          <w:szCs w:val="32"/>
          <w:cs/>
        </w:rPr>
        <w:t>แผนการประเมินผลการเรียนรู้</w:t>
      </w:r>
    </w:p>
    <w:p w:rsidR="00602D4A" w:rsidRPr="000F726B" w:rsidRDefault="00602D4A" w:rsidP="00602D4A">
      <w:pPr>
        <w:rPr>
          <w:rFonts w:ascii="TH Sarabun New" w:hAnsi="TH Sarabun New" w:cs="TH Sarabun New"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960"/>
        <w:gridCol w:w="1800"/>
        <w:gridCol w:w="1800"/>
      </w:tblGrid>
      <w:tr w:rsidR="00602D4A" w:rsidRPr="000F726B" w:rsidTr="00401B68">
        <w:trPr>
          <w:trHeight w:val="64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  <w:cs/>
              </w:rPr>
              <w:t xml:space="preserve">วิธีการประเมิน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สัปดาห์ที่ประเมิน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602D4A" w:rsidRPr="000F726B" w:rsidTr="00401B68">
        <w:trPr>
          <w:trHeight w:val="93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สอบกลางภาค</w:t>
            </w:r>
          </w:p>
          <w:p w:rsidR="00602D4A" w:rsidRPr="000F726B" w:rsidRDefault="00602D4A" w:rsidP="00401B68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</w:p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๑๖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๒๐</w:t>
            </w:r>
            <w:r w:rsidRPr="000F726B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%</w:t>
            </w:r>
          </w:p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๕๐</w:t>
            </w:r>
            <w:r w:rsidRPr="000F726B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%</w:t>
            </w:r>
          </w:p>
        </w:tc>
      </w:tr>
      <w:tr w:rsidR="00602D4A" w:rsidRPr="000F726B" w:rsidTr="00401B68">
        <w:trPr>
          <w:trHeight w:val="10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วิเคราะห์กรณีศึกษา ค้นคว้า การนำเสนอรายงาน</w:t>
            </w:r>
          </w:p>
          <w:p w:rsidR="00602D4A" w:rsidRPr="000F726B" w:rsidRDefault="00602D4A" w:rsidP="00401B68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การทำงานกลุ่มและผลงาน</w:t>
            </w:r>
          </w:p>
          <w:p w:rsidR="00602D4A" w:rsidRPr="000F726B" w:rsidRDefault="00602D4A" w:rsidP="00401B68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การอ่านและสรุปบทความ</w:t>
            </w:r>
          </w:p>
          <w:p w:rsidR="00602D4A" w:rsidRPr="000F726B" w:rsidRDefault="00602D4A" w:rsidP="00401B68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การส่งงานตามที่มอบหมาย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๒๐</w:t>
            </w:r>
            <w:r w:rsidRPr="000F726B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%</w:t>
            </w:r>
          </w:p>
        </w:tc>
      </w:tr>
      <w:tr w:rsidR="00602D4A" w:rsidRPr="000F726B" w:rsidTr="00401B68">
        <w:trPr>
          <w:trHeight w:val="10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การเข้าชั้นเรียน</w:t>
            </w:r>
          </w:p>
          <w:p w:rsidR="00602D4A" w:rsidRPr="000F726B" w:rsidRDefault="00602D4A" w:rsidP="00401B68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การมีส่วนร่วม อภิปราย เสนอความคิดเห็นในชั้นเรียน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4A" w:rsidRPr="000F726B" w:rsidRDefault="00602D4A" w:rsidP="00401B68">
            <w:pPr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๑๐</w:t>
            </w:r>
            <w:r w:rsidRPr="000F726B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%</w:t>
            </w:r>
          </w:p>
        </w:tc>
      </w:tr>
    </w:tbl>
    <w:p w:rsidR="00602D4A" w:rsidRPr="000F726B" w:rsidRDefault="00602D4A" w:rsidP="00602D4A">
      <w:pPr>
        <w:rPr>
          <w:rFonts w:ascii="TH Sarabun New" w:hAnsi="TH Sarabun New" w:cs="TH Sarabun New"/>
          <w:bCs/>
          <w:sz w:val="32"/>
          <w:szCs w:val="32"/>
        </w:rPr>
      </w:pPr>
    </w:p>
    <w:p w:rsidR="00602D4A" w:rsidRPr="000F726B" w:rsidRDefault="00602D4A" w:rsidP="00602D4A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  <w:lang w:bidi="th-TH"/>
        </w:rPr>
      </w:pPr>
      <w:r w:rsidRPr="000F726B">
        <w:rPr>
          <w:rFonts w:ascii="TH Sarabun New" w:hAnsi="TH Sarabun New" w:cs="TH Sarabun New"/>
          <w:i w:val="0"/>
          <w:iCs w:val="0"/>
          <w:sz w:val="32"/>
          <w:szCs w:val="32"/>
          <w:cs/>
          <w:lang w:bidi="th-TH"/>
        </w:rPr>
        <w:t>หมวดที่ ๖ ทรัพยากรประกอบการเรียนการสอน</w:t>
      </w:r>
    </w:p>
    <w:p w:rsidR="00602D4A" w:rsidRPr="000F726B" w:rsidRDefault="00602D4A" w:rsidP="00602D4A">
      <w:pPr>
        <w:rPr>
          <w:rFonts w:ascii="TH Sarabun New" w:hAnsi="TH Sarabun New" w:cs="TH Sarabun New"/>
          <w:cs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602D4A" w:rsidRPr="000F726B" w:rsidTr="00401B68">
        <w:trPr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1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๑. เอกสารและตำราหลัก</w:t>
            </w:r>
          </w:p>
          <w:p w:rsidR="00E70991" w:rsidRPr="00E70991" w:rsidRDefault="00E70991" w:rsidP="00E70991">
            <w:pPr>
              <w:ind w:left="689" w:hanging="689"/>
              <w:jc w:val="thaiDistribute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สุรัสวดี ราชกุลชัย. </w:t>
            </w:r>
            <w:r w:rsidRPr="00E70991"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  <w:cs/>
              </w:rPr>
              <w:t>การวางแผนและการควบคุมทางการบริหาร [</w:t>
            </w:r>
            <w:r w:rsidRPr="00E70991"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</w:rPr>
              <w:t>Management Planning and control].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 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พิมพ์ครั้งที่ 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</w:rPr>
              <w:t>3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 ฉบับปรับปรุงเพิ่มเติม. กรุงเทพฯ : แห่งจุฬาลงกรณ์มหาวิทยาลัย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</w:rPr>
              <w:t>, 2546.</w:t>
            </w:r>
          </w:p>
          <w:p w:rsidR="00E70991" w:rsidRPr="00E70991" w:rsidRDefault="00E70991" w:rsidP="00E70991">
            <w:pPr>
              <w:ind w:left="689" w:hanging="689"/>
              <w:jc w:val="thaiDistribute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ประจวบ เพิ่มสุวรรณ. </w:t>
            </w:r>
            <w:r w:rsidRPr="00E70991"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  <w:cs/>
              </w:rPr>
              <w:t>การวางแผนและการควบคุมงานบริหาร =</w:t>
            </w:r>
            <w:r w:rsidRPr="00E70991"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</w:rPr>
              <w:t>Management Planning and control.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 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พิมพ์ครั้งที่ 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2. 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ปทุมธานี : มหาวิทยาลัยกรุงเทพ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</w:rPr>
              <w:t>, 2553.</w:t>
            </w:r>
          </w:p>
          <w:p w:rsidR="00E70991" w:rsidRPr="00E70991" w:rsidRDefault="00E70991" w:rsidP="00E70991">
            <w:pPr>
              <w:ind w:left="689" w:hanging="689"/>
              <w:jc w:val="thaiDistribute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มหาวิทยาลัยสุโขทัยธรรมาธิราช.</w:t>
            </w:r>
            <w:r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 </w:t>
            </w:r>
            <w:r w:rsidRPr="00E70991"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  <w:cs/>
              </w:rPr>
              <w:t xml:space="preserve">การวางแผนและควบคุมงานบริหาร หน่วยที่ </w:t>
            </w:r>
            <w:r w:rsidRPr="00E70991"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</w:rPr>
              <w:t xml:space="preserve">1-8 : </w:t>
            </w:r>
            <w:r w:rsidRPr="00E70991"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  <w:cs/>
              </w:rPr>
              <w:t>เอกสารการสอนชุดวิชา.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 พิมพ์ครั้งที่ 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10. 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กรุงเทพฯ : มหาวิทยาลัยสุโขทัยธรรมาธิราช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</w:rPr>
              <w:t>, 2536.</w:t>
            </w:r>
          </w:p>
          <w:p w:rsidR="00E70991" w:rsidRPr="00E70991" w:rsidRDefault="00E70991" w:rsidP="00E70991">
            <w:pPr>
              <w:ind w:left="689" w:hanging="689"/>
              <w:jc w:val="thaiDistribute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ประจวบ เพิ่มสุวรรณ. </w:t>
            </w:r>
            <w:r w:rsidRPr="00E70991"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  <w:cs/>
              </w:rPr>
              <w:t xml:space="preserve">การวางแผนและควบคุมงานบริหาร = </w:t>
            </w:r>
            <w:r w:rsidRPr="00E70991"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</w:rPr>
              <w:t>Management planning and control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. 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พิมพ์ครั้งที่ 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3. 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ปทุมธานี : มหาวิทยาลัยกรุงเทพ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</w:rPr>
              <w:t>, 2554.</w:t>
            </w:r>
          </w:p>
          <w:p w:rsidR="00E70991" w:rsidRPr="00E70991" w:rsidRDefault="00E70991" w:rsidP="00E70991">
            <w:pPr>
              <w:ind w:left="689" w:hanging="689"/>
              <w:jc w:val="thaiDistribute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มหาวิทยาลัยสุโขทัยธรรมาธิราช. </w:t>
            </w:r>
            <w:r w:rsidRPr="00E70991"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  <w:cs/>
              </w:rPr>
              <w:t>การบริหารการเงินและการบริหารการปฏิบัติการ หน่วยที่</w:t>
            </w:r>
            <w:r w:rsidRPr="00E70991"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</w:rPr>
              <w:t xml:space="preserve">9 - 15 : </w:t>
            </w:r>
            <w:r w:rsidRPr="00E70991"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  <w:cs/>
              </w:rPr>
              <w:t>เอกสารการสอนชุดวิชา.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 พิมพ์ครั้งที่ 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5. 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นนทบุรี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, 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มหาวิทยาลัยสุโขทัยธรรมาธิราช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</w:rPr>
              <w:t>, 2545.</w:t>
            </w:r>
          </w:p>
          <w:p w:rsidR="00E70991" w:rsidRPr="00E70991" w:rsidRDefault="00E70991" w:rsidP="00E70991">
            <w:pPr>
              <w:ind w:left="689" w:hanging="689"/>
              <w:jc w:val="thaiDistribute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lastRenderedPageBreak/>
              <w:t>ประจวบ เพิ่มสุวรรณ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, </w:t>
            </w:r>
            <w:proofErr w:type="spellStart"/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ผศ</w:t>
            </w:r>
            <w:proofErr w:type="spellEnd"/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.. </w:t>
            </w:r>
            <w:r w:rsidRPr="00E70991"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  <w:cs/>
              </w:rPr>
              <w:t xml:space="preserve">การวางแผนและควบคุมงานบริหาร = </w:t>
            </w:r>
            <w:r w:rsidRPr="00E70991"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</w:rPr>
              <w:t xml:space="preserve">Management </w:t>
            </w:r>
            <w:proofErr w:type="spellStart"/>
            <w:r w:rsidRPr="00E70991"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</w:rPr>
              <w:t>Planing</w:t>
            </w:r>
            <w:proofErr w:type="spellEnd"/>
            <w:r w:rsidRPr="00E70991"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</w:rPr>
              <w:t xml:space="preserve"> and Control.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 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พิมพ์ครั้งที่ 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5. 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ปทุมธานี: มหาวิทยาลัยกรุงเทพฯ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</w:rPr>
              <w:t>, 2556.</w:t>
            </w:r>
          </w:p>
          <w:p w:rsidR="00E70991" w:rsidRPr="00E70991" w:rsidRDefault="00E70991" w:rsidP="00E70991">
            <w:pPr>
              <w:ind w:left="689" w:hanging="689"/>
              <w:jc w:val="thaiDistribute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รองศาสตราจารย์ ธรภร เอกเผ่าพันธุ์. </w:t>
            </w:r>
            <w:r w:rsidRPr="00E70991"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  <w:cs/>
              </w:rPr>
              <w:t>การวางแผนและควบคุมโดยงบประมาณ.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 พิมพ์ครั้งที่ 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15. 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กรุงเทพฯ : ฟิสิกส์เซ็น</w:t>
            </w:r>
            <w:proofErr w:type="spellStart"/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เตอร์</w:t>
            </w:r>
            <w:proofErr w:type="spellEnd"/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</w:rPr>
              <w:t>, 2554.</w:t>
            </w:r>
          </w:p>
          <w:p w:rsidR="00602D4A" w:rsidRPr="000F726B" w:rsidRDefault="00E70991" w:rsidP="00E70991">
            <w:pPr>
              <w:ind w:left="689" w:hanging="689"/>
              <w:jc w:val="thaiDistribute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เมธากุล เกียรติกระจาย. </w:t>
            </w:r>
            <w:r w:rsidRPr="00E70991"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  <w:cs/>
              </w:rPr>
              <w:t>การบัญชีเพื่อการวางแผนและควบคุม.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 พิมพ์ครั้งที่ 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4. 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กรุงเทพฯ : ทีพีเอ็น เพรส </w:t>
            </w:r>
            <w:r w:rsidRPr="00E70991">
              <w:rPr>
                <w:rFonts w:ascii="TH Sarabun New" w:hAnsi="TH Sarabun New" w:cs="TH Sarabun New"/>
                <w:spacing w:val="-8"/>
                <w:sz w:val="32"/>
                <w:szCs w:val="32"/>
              </w:rPr>
              <w:t>, 2546.</w:t>
            </w:r>
          </w:p>
        </w:tc>
      </w:tr>
      <w:tr w:rsidR="00602D4A" w:rsidRPr="000F726B" w:rsidTr="00401B68">
        <w:trPr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1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lastRenderedPageBreak/>
              <w:t>๒. เอกสารและข้อมูลสำคัญ</w:t>
            </w:r>
          </w:p>
          <w:p w:rsidR="00CF3009" w:rsidRPr="000F726B" w:rsidRDefault="00CF3009" w:rsidP="00CF300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เถาวัลย์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นันทาภิวัฒน์</w:t>
            </w:r>
            <w:proofErr w:type="spellEnd"/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หลักการจัดการ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 :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จุฬาลงกรณ์มหาวิทยาลัย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๒๕๒๑.</w:t>
            </w:r>
          </w:p>
          <w:p w:rsidR="00602D4A" w:rsidRPr="000F726B" w:rsidRDefault="00CF3009" w:rsidP="00CF3009">
            <w:pPr>
              <w:ind w:left="902" w:hanging="902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พระเมธี</w:t>
            </w:r>
            <w:proofErr w:type="spellStart"/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ธรร</w:t>
            </w:r>
            <w:proofErr w:type="spellEnd"/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มา</w:t>
            </w:r>
            <w:proofErr w:type="spellStart"/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ภรณ์</w:t>
            </w:r>
            <w:proofErr w:type="spellEnd"/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ประยูร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ธมฺมจิตฺ</w:t>
            </w:r>
            <w:proofErr w:type="spellEnd"/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โต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). 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คุณธรรมสำหรับนักบริหาร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มูลนิธิพุทธธรรม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๒๕๓๙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</w:tr>
      <w:tr w:rsidR="00602D4A" w:rsidRPr="000F726B" w:rsidTr="00401B68">
        <w:trPr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1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 เอกสารและข้อมูลแนะนำ</w:t>
            </w:r>
          </w:p>
          <w:p w:rsidR="00602D4A" w:rsidRPr="000F726B" w:rsidRDefault="00CF3009" w:rsidP="00CF3009">
            <w:pPr>
              <w:ind w:left="902" w:hanging="902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อ.ธงชัย สันติวงษ์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และคณะ. </w:t>
            </w: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การวางแผนและการบริหารโครงการ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กรุงเทพฯ 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: Diamond in Business World,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๒๕๔๓.</w:t>
            </w:r>
            <w:bookmarkStart w:id="0" w:name="_GoBack"/>
            <w:bookmarkEnd w:id="0"/>
          </w:p>
        </w:tc>
      </w:tr>
    </w:tbl>
    <w:p w:rsidR="00602D4A" w:rsidRPr="000F726B" w:rsidRDefault="00602D4A" w:rsidP="00602D4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02D4A" w:rsidRPr="000F726B" w:rsidRDefault="00602D4A" w:rsidP="00602D4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F726B">
        <w:rPr>
          <w:rFonts w:ascii="TH Sarabun New" w:hAnsi="TH Sarabun New" w:cs="TH Sarabun New"/>
          <w:b/>
          <w:bCs/>
          <w:sz w:val="32"/>
          <w:szCs w:val="32"/>
          <w:cs/>
        </w:rPr>
        <w:t>หมวดที่ ๗ การประเมินและปรับปรุงการดำเนินการของรายวิชา</w:t>
      </w:r>
    </w:p>
    <w:p w:rsidR="00602D4A" w:rsidRPr="000F726B" w:rsidRDefault="00602D4A" w:rsidP="00602D4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602D4A" w:rsidRPr="000F726B" w:rsidTr="00401B68">
        <w:trPr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1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๑. กลยุทธ์การประเมินประสิทธิผลของรายวิชาโดยนิสิต</w:t>
            </w:r>
          </w:p>
          <w:p w:rsidR="00602D4A" w:rsidRPr="000F726B" w:rsidRDefault="00602D4A" w:rsidP="00401B68">
            <w:pPr>
              <w:ind w:firstLine="70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การประเมินประสิทธิผลในรายวิชานี้ ที่จัดทำโดยนิสิต ได้จัดกิจกรรมในการนำแนวคิดและความเห็นจากนิสิตได้ดังนี้</w:t>
            </w:r>
          </w:p>
          <w:p w:rsidR="00602D4A" w:rsidRPr="000F726B" w:rsidRDefault="00602D4A" w:rsidP="00602D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1242"/>
              </w:tabs>
              <w:ind w:left="1253" w:hanging="27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การสนทนากลุ่มระหว่างผู้สอนและผู้เรียน</w:t>
            </w:r>
          </w:p>
          <w:p w:rsidR="00602D4A" w:rsidRPr="000F726B" w:rsidRDefault="00602D4A" w:rsidP="00602D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1242"/>
              </w:tabs>
              <w:ind w:left="1253" w:hanging="27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การสังเกตการณ์จากพฤติกรรมของผู้เรียน</w:t>
            </w:r>
          </w:p>
          <w:p w:rsidR="00602D4A" w:rsidRPr="000F726B" w:rsidRDefault="00602D4A" w:rsidP="00602D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1242"/>
              </w:tabs>
              <w:ind w:left="1253" w:hanging="27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แบบประเมินผู้สอน และแบบประเมินรายวิชา</w:t>
            </w:r>
          </w:p>
          <w:p w:rsidR="00602D4A" w:rsidRPr="000F726B" w:rsidRDefault="00602D4A" w:rsidP="00602D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1242"/>
              </w:tabs>
              <w:ind w:left="1253" w:hanging="27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ขอเสนอแนะผ่าน</w:t>
            </w:r>
            <w:proofErr w:type="spellStart"/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เวบบอร์ด</w:t>
            </w:r>
            <w:proofErr w:type="spellEnd"/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ที่อาจารย์ผู้สอนได้จัดทำเป็นช่องทางการสื่อสารกับนิสิต</w:t>
            </w:r>
          </w:p>
        </w:tc>
      </w:tr>
      <w:tr w:rsidR="00602D4A" w:rsidRPr="000F726B" w:rsidTr="00401B68">
        <w:trPr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1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 กลยุทธ์การประเมินการสอน</w:t>
            </w:r>
          </w:p>
          <w:p w:rsidR="00602D4A" w:rsidRPr="000F726B" w:rsidRDefault="00602D4A" w:rsidP="00401B68">
            <w:pPr>
              <w:ind w:firstLine="70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ในการเก็บข้อมูลเพื่อประเมินการสอน ได้มีกลยุทธ์ ดังนี้</w:t>
            </w:r>
          </w:p>
          <w:p w:rsidR="00602D4A" w:rsidRPr="000F726B" w:rsidRDefault="00602D4A" w:rsidP="00602D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1242"/>
              </w:tabs>
              <w:ind w:left="1253" w:hanging="27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การสังเกตการณ์การสอนของผู้ร่วมทีมการสอน</w:t>
            </w:r>
          </w:p>
          <w:p w:rsidR="00602D4A" w:rsidRPr="000F726B" w:rsidRDefault="00602D4A" w:rsidP="00602D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1242"/>
              </w:tabs>
              <w:ind w:left="1253" w:hanging="27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ผลการสอบ</w:t>
            </w:r>
          </w:p>
          <w:p w:rsidR="00602D4A" w:rsidRDefault="00602D4A" w:rsidP="00602D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1242"/>
              </w:tabs>
              <w:ind w:left="1253" w:hanging="274"/>
              <w:jc w:val="thaiDistribute"/>
              <w:rPr>
                <w:rFonts w:ascii="TH Sarabun New" w:hAnsi="TH Sarabun New" w:cs="TH Sarabun New"/>
                <w:sz w:val="32"/>
                <w:szCs w:val="32"/>
                <w:lang w:bidi="ar-EG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การทวนสอบผลประเมินการเรียนรู้</w:t>
            </w:r>
          </w:p>
          <w:p w:rsidR="00416C59" w:rsidRPr="000F726B" w:rsidRDefault="00416C59" w:rsidP="00602D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1242"/>
              </w:tabs>
              <w:ind w:left="1253" w:hanging="274"/>
              <w:jc w:val="thaiDistribute"/>
              <w:rPr>
                <w:rFonts w:ascii="TH Sarabun New" w:hAnsi="TH Sarabun New" w:cs="TH Sarabun New"/>
                <w:sz w:val="32"/>
                <w:szCs w:val="32"/>
                <w:lang w:bidi="ar-EG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ระบบประเมินอาจารย์ออนไลน์ ของมหาวิทยาลัย</w:t>
            </w:r>
          </w:p>
        </w:tc>
      </w:tr>
      <w:tr w:rsidR="00602D4A" w:rsidRPr="000F726B" w:rsidTr="00401B68">
        <w:trPr>
          <w:trHeight w:val="800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1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๓. การปรับปรุงการสอน </w:t>
            </w:r>
          </w:p>
          <w:p w:rsidR="00602D4A" w:rsidRPr="000F726B" w:rsidRDefault="00602D4A" w:rsidP="00401B68">
            <w:pPr>
              <w:ind w:firstLine="70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หลังจากผลการประเมินการสอนในข้อ ๒</w:t>
            </w:r>
            <w:r w:rsidRPr="000F726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      </w:r>
          </w:p>
          <w:p w:rsidR="00602D4A" w:rsidRPr="000F726B" w:rsidRDefault="00602D4A" w:rsidP="00602D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1242"/>
              </w:tabs>
              <w:ind w:left="1253" w:hanging="27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สัมมนาการจัดการเรียนการสอน</w:t>
            </w:r>
          </w:p>
          <w:p w:rsidR="00602D4A" w:rsidRPr="000F726B" w:rsidRDefault="00602D4A" w:rsidP="00602D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1242"/>
              </w:tabs>
              <w:ind w:left="1253" w:hanging="27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การวิจัยในและนอกชั้นเรียน</w:t>
            </w:r>
          </w:p>
        </w:tc>
      </w:tr>
      <w:tr w:rsidR="00602D4A" w:rsidRPr="000F726B" w:rsidTr="00401B68">
        <w:trPr>
          <w:trHeight w:val="699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1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๔. การทวนสอบมาตรฐานผลสัมฤทธิ์ของนิสิตในรายวิชา</w:t>
            </w:r>
          </w:p>
          <w:p w:rsidR="00602D4A" w:rsidRPr="000F726B" w:rsidRDefault="00602D4A" w:rsidP="00401B68">
            <w:pPr>
              <w:ind w:firstLine="70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 การสอบถามนิสิต หรือการสุ่มตรวจผลงานของนิสิต รวมถึงพิจารณาจากผลการทดสอบย่อย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      </w:r>
          </w:p>
          <w:p w:rsidR="00602D4A" w:rsidRPr="000F726B" w:rsidRDefault="00602D4A" w:rsidP="00602D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ที่ไม่ใช่อาจารย์ประจำหลักสูตร </w:t>
            </w:r>
          </w:p>
          <w:p w:rsidR="00602D4A" w:rsidRPr="000F726B" w:rsidRDefault="00602D4A" w:rsidP="00602D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มีการตั้งคณะกรรมการในสาขาวิชา ตรวจสอบผลการประเมินการเรียนรู้ของนิสิต โดยตรวจสอบข้อสอบ รายงาน วิธีการให้คะแนนสอบ และการให้คะแนนพฤติกรรม</w:t>
            </w:r>
          </w:p>
        </w:tc>
      </w:tr>
      <w:tr w:rsidR="00602D4A" w:rsidRPr="000F726B" w:rsidTr="00401B68">
        <w:trPr>
          <w:trHeight w:val="998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A" w:rsidRPr="000F726B" w:rsidRDefault="00602D4A" w:rsidP="00401B68">
            <w:pPr>
              <w:pStyle w:val="1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lastRenderedPageBreak/>
              <w:t>๕. การดำเนินการทบทวนและการวางแผนปรับปรุงประสิทธิผลของรายวิชา</w:t>
            </w:r>
          </w:p>
          <w:p w:rsidR="00602D4A" w:rsidRPr="000F726B" w:rsidRDefault="00602D4A" w:rsidP="00401B68">
            <w:pPr>
              <w:ind w:firstLine="70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</w:rPr>
      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:rsidR="00602D4A" w:rsidRPr="000F726B" w:rsidRDefault="00602D4A" w:rsidP="00602D4A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ปรับปรุงรายวิชาทุก ๓</w:t>
            </w:r>
            <w:r w:rsidRPr="000F726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ปี หรือตามข้อเสนอแนะและผลการทวนสอบมาตรฐานผลสัมฤทธิ์ตามข้อ ๔</w:t>
            </w:r>
          </w:p>
          <w:p w:rsidR="00602D4A" w:rsidRPr="000F726B" w:rsidRDefault="00602D4A" w:rsidP="00416C59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="TH Sarabun New" w:hAnsi="TH Sarabun New" w:cs="TH Sarabun New"/>
                <w:sz w:val="32"/>
                <w:szCs w:val="32"/>
                <w:lang w:bidi="ar-EG"/>
              </w:rPr>
            </w:pP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เปลี่ยนหรือสลับอาจารย์ผู้สอน เพื่อให้นิสิตมีมุมมองในเรื่องการประยุกต์ความรู้นี้กับปัญหาที่มาจากงานวิจัยของอาจารย์หรือ</w:t>
            </w:r>
            <w:r w:rsidR="00416C59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ปัจจัยด้านอื่น</w:t>
            </w:r>
            <w:r w:rsidRPr="000F726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ๆ</w:t>
            </w:r>
          </w:p>
        </w:tc>
      </w:tr>
    </w:tbl>
    <w:p w:rsidR="00602D4A" w:rsidRPr="000F726B" w:rsidRDefault="00602D4A" w:rsidP="00602D4A">
      <w:pPr>
        <w:pStyle w:val="2"/>
        <w:spacing w:after="0" w:line="240" w:lineRule="auto"/>
        <w:ind w:left="612"/>
        <w:rPr>
          <w:rFonts w:ascii="TH Sarabun New" w:hAnsi="TH Sarabun New" w:cs="TH Sarabun New"/>
          <w:sz w:val="32"/>
          <w:szCs w:val="32"/>
        </w:rPr>
      </w:pPr>
    </w:p>
    <w:p w:rsidR="00602D4A" w:rsidRPr="000F726B" w:rsidRDefault="00602D4A" w:rsidP="00602D4A">
      <w:pPr>
        <w:rPr>
          <w:rFonts w:ascii="TH Sarabun New" w:hAnsi="TH Sarabun New" w:cs="TH Sarabun New"/>
          <w:sz w:val="32"/>
          <w:szCs w:val="32"/>
          <w:cs/>
        </w:rPr>
      </w:pPr>
    </w:p>
    <w:p w:rsidR="00602D4A" w:rsidRPr="000F726B" w:rsidRDefault="00602D4A" w:rsidP="00602D4A">
      <w:pPr>
        <w:rPr>
          <w:rFonts w:ascii="TH Sarabun New" w:hAnsi="TH Sarabun New" w:cs="TH Sarabun New"/>
          <w:sz w:val="32"/>
          <w:szCs w:val="32"/>
        </w:rPr>
      </w:pPr>
    </w:p>
    <w:sectPr w:rsidR="00602D4A" w:rsidRPr="000F726B" w:rsidSect="00602D4A">
      <w:footerReference w:type="default" r:id="rId8"/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63" w:rsidRDefault="00DB0963" w:rsidP="005A158C">
      <w:r>
        <w:separator/>
      </w:r>
    </w:p>
  </w:endnote>
  <w:endnote w:type="continuationSeparator" w:id="0">
    <w:p w:rsidR="00DB0963" w:rsidRDefault="00DB0963" w:rsidP="005A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8C" w:rsidRPr="005A158C" w:rsidRDefault="005A158C">
    <w:pPr>
      <w:pStyle w:val="a7"/>
      <w:rPr>
        <w:rFonts w:ascii="TH Sarabun New" w:hAnsi="TH Sarabun New" w:cs="TH Sarabun New"/>
        <w:sz w:val="28"/>
        <w:szCs w:val="32"/>
      </w:rPr>
    </w:pPr>
    <w:proofErr w:type="spellStart"/>
    <w:r w:rsidRPr="005A158C">
      <w:rPr>
        <w:rFonts w:ascii="TH Sarabun New" w:hAnsi="TH Sarabun New" w:cs="TH Sarabun New"/>
        <w:sz w:val="28"/>
        <w:szCs w:val="32"/>
        <w:cs/>
      </w:rPr>
      <w:t>มอค</w:t>
    </w:r>
    <w:proofErr w:type="spellEnd"/>
    <w:r w:rsidRPr="005A158C">
      <w:rPr>
        <w:rFonts w:ascii="TH Sarabun New" w:hAnsi="TH Sarabun New" w:cs="TH Sarabun New"/>
        <w:sz w:val="28"/>
        <w:szCs w:val="32"/>
        <w:cs/>
      </w:rPr>
      <w:t>.๓ สาข</w:t>
    </w:r>
    <w:r>
      <w:rPr>
        <w:rFonts w:ascii="TH Sarabun New" w:hAnsi="TH Sarabun New" w:cs="TH Sarabun New"/>
        <w:sz w:val="28"/>
        <w:szCs w:val="32"/>
        <w:cs/>
      </w:rPr>
      <w:t>าการจัดการเชิงพุทธ ภาควิชารัฐศา</w:t>
    </w:r>
    <w:r w:rsidRPr="005A158C">
      <w:rPr>
        <w:rFonts w:ascii="TH Sarabun New" w:hAnsi="TH Sarabun New" w:cs="TH Sarabun New"/>
        <w:sz w:val="28"/>
        <w:szCs w:val="32"/>
        <w:cs/>
      </w:rPr>
      <w:t>สตร์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63" w:rsidRDefault="00DB0963" w:rsidP="005A158C">
      <w:r>
        <w:separator/>
      </w:r>
    </w:p>
  </w:footnote>
  <w:footnote w:type="continuationSeparator" w:id="0">
    <w:p w:rsidR="00DB0963" w:rsidRDefault="00DB0963" w:rsidP="005A1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B15"/>
    <w:multiLevelType w:val="hybridMultilevel"/>
    <w:tmpl w:val="4928012E"/>
    <w:lvl w:ilvl="0" w:tplc="F34C45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259F7"/>
    <w:multiLevelType w:val="hybridMultilevel"/>
    <w:tmpl w:val="1B62EB82"/>
    <w:lvl w:ilvl="0" w:tplc="7C925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F1940"/>
    <w:multiLevelType w:val="hybridMultilevel"/>
    <w:tmpl w:val="4E2E9A94"/>
    <w:lvl w:ilvl="0" w:tplc="C21436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lang w:bidi="th-TH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Harrington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1136F"/>
    <w:multiLevelType w:val="hybridMultilevel"/>
    <w:tmpl w:val="AFBA2860"/>
    <w:lvl w:ilvl="0" w:tplc="6D443B6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4A"/>
    <w:rsid w:val="000F726B"/>
    <w:rsid w:val="00173D25"/>
    <w:rsid w:val="001B7686"/>
    <w:rsid w:val="003B7F9B"/>
    <w:rsid w:val="00416C59"/>
    <w:rsid w:val="005528ED"/>
    <w:rsid w:val="005737A3"/>
    <w:rsid w:val="005A158C"/>
    <w:rsid w:val="00602D4A"/>
    <w:rsid w:val="00CF3009"/>
    <w:rsid w:val="00DA5987"/>
    <w:rsid w:val="00DB0963"/>
    <w:rsid w:val="00E14A06"/>
    <w:rsid w:val="00E2078E"/>
    <w:rsid w:val="00E7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4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5">
    <w:name w:val="heading 5"/>
    <w:basedOn w:val="a"/>
    <w:next w:val="a"/>
    <w:link w:val="50"/>
    <w:qFormat/>
    <w:rsid w:val="00602D4A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7">
    <w:name w:val="heading 7"/>
    <w:basedOn w:val="a"/>
    <w:next w:val="a"/>
    <w:link w:val="70"/>
    <w:qFormat/>
    <w:rsid w:val="00602D4A"/>
    <w:pPr>
      <w:spacing w:before="240" w:after="60"/>
      <w:outlineLvl w:val="6"/>
    </w:pPr>
    <w:rPr>
      <w:szCs w:val="24"/>
      <w:lang w:val="en-AU" w:bidi="ar-SA"/>
    </w:rPr>
  </w:style>
  <w:style w:type="paragraph" w:styleId="9">
    <w:name w:val="heading 9"/>
    <w:basedOn w:val="a"/>
    <w:next w:val="a"/>
    <w:link w:val="90"/>
    <w:qFormat/>
    <w:rsid w:val="00602D4A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602D4A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602D4A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602D4A"/>
    <w:rPr>
      <w:rFonts w:ascii="Arial" w:eastAsia="Times New Roman" w:hAnsi="Arial" w:cs="Arial"/>
      <w:szCs w:val="22"/>
      <w:lang w:val="en-AU" w:bidi="ar-SA"/>
    </w:rPr>
  </w:style>
  <w:style w:type="paragraph" w:customStyle="1" w:styleId="1">
    <w:name w:val="รายการย่อหน้า1"/>
    <w:basedOn w:val="a"/>
    <w:uiPriority w:val="34"/>
    <w:qFormat/>
    <w:rsid w:val="00602D4A"/>
    <w:pPr>
      <w:ind w:left="720"/>
      <w:contextualSpacing/>
    </w:pPr>
    <w:rPr>
      <w:szCs w:val="24"/>
      <w:lang w:bidi="ar-SA"/>
    </w:rPr>
  </w:style>
  <w:style w:type="paragraph" w:styleId="a3">
    <w:name w:val="Plain Text"/>
    <w:basedOn w:val="a"/>
    <w:link w:val="a4"/>
    <w:rsid w:val="00602D4A"/>
    <w:rPr>
      <w:rFonts w:ascii="Cordia New" w:eastAsia="Cordia New" w:hAnsi="Cordia New"/>
      <w:sz w:val="28"/>
    </w:rPr>
  </w:style>
  <w:style w:type="character" w:customStyle="1" w:styleId="a4">
    <w:name w:val="ข้อความธรรมดา อักขระ"/>
    <w:basedOn w:val="a0"/>
    <w:link w:val="a3"/>
    <w:rsid w:val="00602D4A"/>
    <w:rPr>
      <w:rFonts w:ascii="Cordia New" w:eastAsia="Cordia New" w:hAnsi="Cordia New" w:cs="Angsana New"/>
      <w:sz w:val="28"/>
    </w:rPr>
  </w:style>
  <w:style w:type="paragraph" w:styleId="2">
    <w:name w:val="Body Text Indent 2"/>
    <w:basedOn w:val="a"/>
    <w:link w:val="20"/>
    <w:unhideWhenUsed/>
    <w:rsid w:val="00602D4A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602D4A"/>
    <w:rPr>
      <w:rFonts w:ascii="Times New Roman" w:eastAsia="Times New Roman" w:hAnsi="Times New Roman" w:cs="Angsana New"/>
      <w:sz w:val="24"/>
    </w:rPr>
  </w:style>
  <w:style w:type="paragraph" w:styleId="a5">
    <w:name w:val="header"/>
    <w:basedOn w:val="a"/>
    <w:link w:val="a6"/>
    <w:uiPriority w:val="99"/>
    <w:unhideWhenUsed/>
    <w:rsid w:val="005A158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A158C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5A158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A158C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B7686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B7686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4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5">
    <w:name w:val="heading 5"/>
    <w:basedOn w:val="a"/>
    <w:next w:val="a"/>
    <w:link w:val="50"/>
    <w:qFormat/>
    <w:rsid w:val="00602D4A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7">
    <w:name w:val="heading 7"/>
    <w:basedOn w:val="a"/>
    <w:next w:val="a"/>
    <w:link w:val="70"/>
    <w:qFormat/>
    <w:rsid w:val="00602D4A"/>
    <w:pPr>
      <w:spacing w:before="240" w:after="60"/>
      <w:outlineLvl w:val="6"/>
    </w:pPr>
    <w:rPr>
      <w:szCs w:val="24"/>
      <w:lang w:val="en-AU" w:bidi="ar-SA"/>
    </w:rPr>
  </w:style>
  <w:style w:type="paragraph" w:styleId="9">
    <w:name w:val="heading 9"/>
    <w:basedOn w:val="a"/>
    <w:next w:val="a"/>
    <w:link w:val="90"/>
    <w:qFormat/>
    <w:rsid w:val="00602D4A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602D4A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602D4A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602D4A"/>
    <w:rPr>
      <w:rFonts w:ascii="Arial" w:eastAsia="Times New Roman" w:hAnsi="Arial" w:cs="Arial"/>
      <w:szCs w:val="22"/>
      <w:lang w:val="en-AU" w:bidi="ar-SA"/>
    </w:rPr>
  </w:style>
  <w:style w:type="paragraph" w:customStyle="1" w:styleId="1">
    <w:name w:val="รายการย่อหน้า1"/>
    <w:basedOn w:val="a"/>
    <w:uiPriority w:val="34"/>
    <w:qFormat/>
    <w:rsid w:val="00602D4A"/>
    <w:pPr>
      <w:ind w:left="720"/>
      <w:contextualSpacing/>
    </w:pPr>
    <w:rPr>
      <w:szCs w:val="24"/>
      <w:lang w:bidi="ar-SA"/>
    </w:rPr>
  </w:style>
  <w:style w:type="paragraph" w:styleId="a3">
    <w:name w:val="Plain Text"/>
    <w:basedOn w:val="a"/>
    <w:link w:val="a4"/>
    <w:rsid w:val="00602D4A"/>
    <w:rPr>
      <w:rFonts w:ascii="Cordia New" w:eastAsia="Cordia New" w:hAnsi="Cordia New"/>
      <w:sz w:val="28"/>
    </w:rPr>
  </w:style>
  <w:style w:type="character" w:customStyle="1" w:styleId="a4">
    <w:name w:val="ข้อความธรรมดา อักขระ"/>
    <w:basedOn w:val="a0"/>
    <w:link w:val="a3"/>
    <w:rsid w:val="00602D4A"/>
    <w:rPr>
      <w:rFonts w:ascii="Cordia New" w:eastAsia="Cordia New" w:hAnsi="Cordia New" w:cs="Angsana New"/>
      <w:sz w:val="28"/>
    </w:rPr>
  </w:style>
  <w:style w:type="paragraph" w:styleId="2">
    <w:name w:val="Body Text Indent 2"/>
    <w:basedOn w:val="a"/>
    <w:link w:val="20"/>
    <w:unhideWhenUsed/>
    <w:rsid w:val="00602D4A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602D4A"/>
    <w:rPr>
      <w:rFonts w:ascii="Times New Roman" w:eastAsia="Times New Roman" w:hAnsi="Times New Roman" w:cs="Angsana New"/>
      <w:sz w:val="24"/>
    </w:rPr>
  </w:style>
  <w:style w:type="paragraph" w:styleId="a5">
    <w:name w:val="header"/>
    <w:basedOn w:val="a"/>
    <w:link w:val="a6"/>
    <w:uiPriority w:val="99"/>
    <w:unhideWhenUsed/>
    <w:rsid w:val="005A158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A158C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5A158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A158C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B7686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B768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MCR00507</cp:lastModifiedBy>
  <cp:revision>4</cp:revision>
  <cp:lastPrinted>2015-08-27T14:17:00Z</cp:lastPrinted>
  <dcterms:created xsi:type="dcterms:W3CDTF">2016-05-30T03:00:00Z</dcterms:created>
  <dcterms:modified xsi:type="dcterms:W3CDTF">2016-06-03T04:01:00Z</dcterms:modified>
</cp:coreProperties>
</file>