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A72" w:rsidRPr="00305D69" w:rsidRDefault="00635A72" w:rsidP="00635A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5D69">
        <w:rPr>
          <w:rFonts w:ascii="TH SarabunPSK" w:hAnsi="TH SarabunPSK" w:cs="TH SarabunPSK"/>
          <w:b/>
          <w:bCs/>
          <w:sz w:val="36"/>
          <w:szCs w:val="36"/>
        </w:rPr>
        <w:t>Theravada Buddhism: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Gender’s Right and Ordination in Thai S</w:t>
      </w:r>
      <w:r w:rsidRPr="00305D69">
        <w:rPr>
          <w:rFonts w:ascii="TH SarabunPSK" w:hAnsi="TH SarabunPSK" w:cs="TH SarabunPSK"/>
          <w:b/>
          <w:bCs/>
          <w:sz w:val="36"/>
          <w:szCs w:val="36"/>
        </w:rPr>
        <w:t>ociety</w:t>
      </w:r>
    </w:p>
    <w:p w:rsidR="00635A72" w:rsidRDefault="00635A72" w:rsidP="00635A72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305D6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Phra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palad</w:t>
      </w:r>
      <w:proofErr w:type="spellEnd"/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305D6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Raphin</w:t>
      </w:r>
      <w:proofErr w:type="spellEnd"/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305D6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Buddhisaro</w:t>
      </w:r>
      <w:proofErr w:type="spellEnd"/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, Ph.D.</w:t>
      </w:r>
    </w:p>
    <w:p w:rsidR="00635A72" w:rsidRDefault="00635A72" w:rsidP="00635A72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305D6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Anuruk</w:t>
      </w:r>
      <w:proofErr w:type="spellEnd"/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305D6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Sak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ae</w:t>
      </w:r>
      <w:r w:rsidRPr="00305D6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w</w:t>
      </w:r>
      <w:proofErr w:type="spellEnd"/>
    </w:p>
    <w:p w:rsidR="00635A72" w:rsidRPr="002D0486" w:rsidRDefault="00635A72" w:rsidP="00635A72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D0486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:rsidR="00635A72" w:rsidRDefault="00635A72" w:rsidP="00635A7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The purpose of this article was to study the gender’s right and ordination</w:t>
      </w:r>
      <w:r w:rsidRPr="006A5CB9">
        <w:rPr>
          <w:rFonts w:ascii="TH SarabunPSK" w:hAnsi="TH SarabunPSK" w:cs="TH SarabunPSK"/>
          <w:sz w:val="32"/>
          <w:szCs w:val="32"/>
        </w:rPr>
        <w:t xml:space="preserve"> in Thai society </w:t>
      </w:r>
      <w:r>
        <w:rPr>
          <w:rFonts w:ascii="TH SarabunPSK" w:hAnsi="TH SarabunPSK" w:cs="TH SarabunPSK"/>
          <w:sz w:val="32"/>
          <w:szCs w:val="32"/>
        </w:rPr>
        <w:t xml:space="preserve">according to Theravada Buddhism. Documentary </w:t>
      </w:r>
      <w:r w:rsidRPr="006A5CB9">
        <w:rPr>
          <w:rFonts w:ascii="TH SarabunPSK" w:hAnsi="TH SarabunPSK" w:cs="TH SarabunPSK"/>
          <w:sz w:val="32"/>
          <w:szCs w:val="32"/>
        </w:rPr>
        <w:t>research</w:t>
      </w:r>
      <w:r>
        <w:rPr>
          <w:rFonts w:ascii="TH SarabunPSK" w:hAnsi="TH SarabunPSK" w:cs="TH SarabunPSK"/>
          <w:sz w:val="32"/>
          <w:szCs w:val="32"/>
        </w:rPr>
        <w:t xml:space="preserve"> using </w:t>
      </w:r>
      <w:r w:rsidRPr="006A5CB9">
        <w:rPr>
          <w:rFonts w:ascii="TH SarabunPSK" w:hAnsi="TH SarabunPSK" w:cs="TH SarabunPSK"/>
          <w:sz w:val="32"/>
          <w:szCs w:val="32"/>
        </w:rPr>
        <w:t>interview</w:t>
      </w:r>
      <w:r>
        <w:rPr>
          <w:rFonts w:ascii="TH SarabunPSK" w:hAnsi="TH SarabunPSK" w:cs="TH SarabunPSK"/>
          <w:sz w:val="32"/>
          <w:szCs w:val="32"/>
        </w:rPr>
        <w:t xml:space="preserve"> a</w:t>
      </w:r>
      <w:r w:rsidRPr="00C17572">
        <w:rPr>
          <w:rFonts w:ascii="TH SarabunPSK" w:hAnsi="TH SarabunPSK" w:cs="TH SarabunPSK"/>
          <w:sz w:val="32"/>
          <w:szCs w:val="32"/>
        </w:rPr>
        <w:t xml:space="preserve">nd </w:t>
      </w:r>
      <w:r>
        <w:rPr>
          <w:rFonts w:ascii="TH SarabunPSK" w:hAnsi="TH SarabunPSK" w:cs="TH SarabunPSK"/>
          <w:sz w:val="32"/>
          <w:szCs w:val="32"/>
        </w:rPr>
        <w:t>phenomena</w:t>
      </w:r>
      <w:r w:rsidRPr="00C17572">
        <w:rPr>
          <w:rFonts w:ascii="TH SarabunPSK" w:hAnsi="TH SarabunPSK" w:cs="TH SarabunPSK"/>
          <w:sz w:val="32"/>
          <w:szCs w:val="32"/>
        </w:rPr>
        <w:t xml:space="preserve"> obse</w:t>
      </w:r>
      <w:r>
        <w:rPr>
          <w:rFonts w:ascii="TH SarabunPSK" w:hAnsi="TH SarabunPSK" w:cs="TH SarabunPSK"/>
          <w:sz w:val="32"/>
          <w:szCs w:val="32"/>
        </w:rPr>
        <w:t>rving were used for data collection and was c</w:t>
      </w:r>
      <w:r w:rsidRPr="00C17572">
        <w:rPr>
          <w:rFonts w:ascii="TH SarabunPSK" w:hAnsi="TH SarabunPSK" w:cs="TH SarabunPSK"/>
          <w:sz w:val="32"/>
          <w:szCs w:val="32"/>
        </w:rPr>
        <w:t>ompiled as an academic article.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17572">
        <w:rPr>
          <w:rFonts w:ascii="TH SarabunPSK" w:hAnsi="TH SarabunPSK" w:cs="TH SarabunPSK"/>
          <w:sz w:val="32"/>
          <w:szCs w:val="32"/>
        </w:rPr>
        <w:t>The study indicated that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54715">
        <w:rPr>
          <w:rFonts w:ascii="TH SarabunPSK" w:hAnsi="TH SarabunPSK" w:cs="TH SarabunPSK"/>
          <w:sz w:val="32"/>
          <w:szCs w:val="32"/>
        </w:rPr>
        <w:t>know</w:t>
      </w:r>
      <w:r>
        <w:rPr>
          <w:rFonts w:ascii="TH SarabunPSK" w:hAnsi="TH SarabunPSK" w:cs="TH SarabunPSK"/>
          <w:sz w:val="32"/>
          <w:szCs w:val="32"/>
        </w:rPr>
        <w:t>ing and studying</w:t>
      </w:r>
      <w:r w:rsidRPr="00654715">
        <w:rPr>
          <w:rFonts w:ascii="TH SarabunPSK" w:hAnsi="TH SarabunPSK" w:cs="TH SarabunPSK"/>
          <w:sz w:val="32"/>
          <w:szCs w:val="32"/>
        </w:rPr>
        <w:t xml:space="preserve"> Buddhism </w:t>
      </w:r>
      <w:r>
        <w:rPr>
          <w:rFonts w:ascii="TH SarabunPSK" w:hAnsi="TH SarabunPSK" w:cs="TH SarabunPSK"/>
          <w:sz w:val="32"/>
          <w:szCs w:val="32"/>
        </w:rPr>
        <w:t>have</w:t>
      </w:r>
      <w:r w:rsidRPr="00654715">
        <w:rPr>
          <w:rFonts w:ascii="TH SarabunPSK" w:hAnsi="TH SarabunPSK" w:cs="TH SarabunPSK"/>
          <w:sz w:val="32"/>
          <w:szCs w:val="32"/>
        </w:rPr>
        <w:t xml:space="preserve"> endowed with no </w:t>
      </w:r>
      <w:r>
        <w:rPr>
          <w:rFonts w:ascii="TH SarabunPSK" w:hAnsi="TH SarabunPSK" w:cs="TH SarabunPSK"/>
          <w:sz w:val="32"/>
          <w:szCs w:val="32"/>
        </w:rPr>
        <w:t>age and gender a</w:t>
      </w:r>
      <w:r w:rsidRPr="00654715">
        <w:rPr>
          <w:rFonts w:ascii="TH SarabunPSK" w:hAnsi="TH SarabunPSK" w:cs="TH SarabunPSK"/>
          <w:sz w:val="32"/>
          <w:szCs w:val="32"/>
        </w:rPr>
        <w:t>s shown in the</w:t>
      </w:r>
      <w:r w:rsidRPr="00654715">
        <w:t xml:space="preserve"> </w:t>
      </w:r>
      <w:r w:rsidRPr="00654715">
        <w:rPr>
          <w:rFonts w:ascii="TH SarabunPSK" w:hAnsi="TH SarabunPSK" w:cs="TH SarabunPSK"/>
          <w:sz w:val="32"/>
          <w:szCs w:val="32"/>
        </w:rPr>
        <w:t>Tripitaka</w:t>
      </w:r>
      <w:r>
        <w:rPr>
          <w:rFonts w:ascii="TH SarabunPSK" w:hAnsi="TH SarabunPSK" w:cs="TH SarabunPSK"/>
          <w:sz w:val="32"/>
          <w:szCs w:val="32"/>
        </w:rPr>
        <w:t>.</w:t>
      </w:r>
      <w:r w:rsidRPr="0065471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T</w:t>
      </w:r>
      <w:r w:rsidRPr="00654715">
        <w:rPr>
          <w:rFonts w:ascii="TH SarabunPSK" w:hAnsi="TH SarabunPSK" w:cs="TH SarabunPSK"/>
          <w:sz w:val="32"/>
          <w:szCs w:val="32"/>
        </w:rPr>
        <w:t xml:space="preserve">he </w:t>
      </w:r>
      <w:r>
        <w:rPr>
          <w:rFonts w:ascii="TH SarabunPSK" w:hAnsi="TH SarabunPSK" w:cs="TH SarabunPSK"/>
          <w:sz w:val="32"/>
          <w:szCs w:val="32"/>
        </w:rPr>
        <w:t xml:space="preserve">Lord </w:t>
      </w:r>
      <w:r w:rsidRPr="00654715">
        <w:rPr>
          <w:rFonts w:ascii="TH SarabunPSK" w:hAnsi="TH SarabunPSK" w:cs="TH SarabunPSK"/>
          <w:sz w:val="32"/>
          <w:szCs w:val="32"/>
        </w:rPr>
        <w:t xml:space="preserve">Buddha replied to </w:t>
      </w:r>
      <w:proofErr w:type="spellStart"/>
      <w:r w:rsidRPr="00FE7A6E">
        <w:rPr>
          <w:rFonts w:ascii="TH SarabunPSK" w:hAnsi="TH SarabunPSK" w:cs="TH SarabunPSK"/>
          <w:sz w:val="32"/>
          <w:szCs w:val="32"/>
        </w:rPr>
        <w:t>Phra</w:t>
      </w:r>
      <w:proofErr w:type="spellEnd"/>
      <w:r w:rsidRPr="00FE7A6E">
        <w:rPr>
          <w:rFonts w:ascii="TH SarabunPSK" w:hAnsi="TH SarabunPSK" w:cs="TH SarabunPSK"/>
          <w:sz w:val="32"/>
          <w:szCs w:val="32"/>
        </w:rPr>
        <w:t xml:space="preserve"> Ananda</w:t>
      </w:r>
      <w:r>
        <w:rPr>
          <w:rFonts w:ascii="TH SarabunPSK" w:hAnsi="TH SarabunPSK" w:cs="TH SarabunPSK"/>
          <w:sz w:val="32"/>
          <w:szCs w:val="32"/>
        </w:rPr>
        <w:t xml:space="preserve"> that "female </w:t>
      </w:r>
      <w:r w:rsidRPr="00654715">
        <w:rPr>
          <w:rFonts w:ascii="TH SarabunPSK" w:hAnsi="TH SarabunPSK" w:cs="TH SarabunPSK"/>
          <w:sz w:val="32"/>
          <w:szCs w:val="32"/>
        </w:rPr>
        <w:t>can be achieved in this religion."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C7256">
        <w:rPr>
          <w:rFonts w:ascii="TH SarabunPSK" w:hAnsi="TH SarabunPSK" w:cs="TH SarabunPSK"/>
          <w:sz w:val="32"/>
          <w:szCs w:val="32"/>
        </w:rPr>
        <w:t xml:space="preserve">In Thai society, the </w:t>
      </w:r>
      <w:r>
        <w:rPr>
          <w:rFonts w:ascii="TH SarabunPSK" w:hAnsi="TH SarabunPSK" w:cs="TH SarabunPSK"/>
          <w:sz w:val="32"/>
          <w:szCs w:val="32"/>
        </w:rPr>
        <w:t>issue of ordination among women and</w:t>
      </w:r>
      <w:r w:rsidRPr="00BA43B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gender’s right, </w:t>
      </w:r>
      <w:r w:rsidRPr="00711B07">
        <w:rPr>
          <w:rFonts w:ascii="TH SarabunPSK" w:hAnsi="TH SarabunPSK" w:cs="TH SarabunPSK"/>
          <w:sz w:val="32"/>
          <w:szCs w:val="32"/>
        </w:rPr>
        <w:t>it is a matter of debate both in the broad</w:t>
      </w:r>
      <w:r>
        <w:rPr>
          <w:rFonts w:ascii="TH SarabunPSK" w:hAnsi="TH SarabunPSK" w:cs="TH SarabunPSK"/>
          <w:sz w:val="32"/>
          <w:szCs w:val="32"/>
        </w:rPr>
        <w:t>er sense of the disciplines and the tradition that has never been</w:t>
      </w:r>
      <w:r w:rsidRPr="00711B07">
        <w:rPr>
          <w:rFonts w:ascii="TH SarabunPSK" w:hAnsi="TH SarabunPSK" w:cs="TH SarabunPSK"/>
          <w:sz w:val="32"/>
          <w:szCs w:val="32"/>
        </w:rPr>
        <w:t xml:space="preserve"> accepted.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11B07">
        <w:rPr>
          <w:rFonts w:ascii="TH SarabunPSK" w:hAnsi="TH SarabunPSK" w:cs="TH SarabunPSK"/>
          <w:sz w:val="32"/>
          <w:szCs w:val="32"/>
        </w:rPr>
        <w:t xml:space="preserve">It is also a development that </w:t>
      </w:r>
      <w:r>
        <w:rPr>
          <w:rFonts w:ascii="TH SarabunPSK" w:hAnsi="TH SarabunPSK" w:cs="TH SarabunPSK"/>
          <w:sz w:val="32"/>
          <w:szCs w:val="32"/>
        </w:rPr>
        <w:t>is required</w:t>
      </w:r>
      <w:r w:rsidRPr="00711B0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in diversity and sexuality overall the male gender’ rights to be ordained as monks. They might be</w:t>
      </w:r>
      <w:r w:rsidRPr="001F76D9">
        <w:rPr>
          <w:rFonts w:ascii="TH SarabunPSK" w:hAnsi="TH SarabunPSK" w:cs="TH SarabunPSK"/>
          <w:sz w:val="32"/>
          <w:szCs w:val="32"/>
        </w:rPr>
        <w:t xml:space="preserve"> reject</w:t>
      </w:r>
      <w:r>
        <w:rPr>
          <w:rFonts w:ascii="TH SarabunPSK" w:hAnsi="TH SarabunPSK" w:cs="TH SarabunPSK"/>
          <w:sz w:val="32"/>
          <w:szCs w:val="32"/>
        </w:rPr>
        <w:t>ed</w:t>
      </w:r>
      <w:r w:rsidRPr="00F84BA2">
        <w:rPr>
          <w:rFonts w:ascii="TH SarabunPSK" w:hAnsi="TH SarabunPSK" w:cs="TH SarabunPSK"/>
          <w:sz w:val="32"/>
          <w:szCs w:val="32"/>
        </w:rPr>
        <w:t xml:space="preserve"> </w:t>
      </w:r>
      <w:r w:rsidRPr="001F76D9">
        <w:rPr>
          <w:rFonts w:ascii="TH SarabunPSK" w:hAnsi="TH SarabunPSK" w:cs="TH SarabunPSK"/>
          <w:sz w:val="32"/>
          <w:szCs w:val="32"/>
        </w:rPr>
        <w:t xml:space="preserve">in principle, but it </w:t>
      </w:r>
      <w:r>
        <w:rPr>
          <w:rFonts w:ascii="TH SarabunPSK" w:hAnsi="TH SarabunPSK" w:cs="TH SarabunPSK"/>
          <w:sz w:val="32"/>
          <w:szCs w:val="32"/>
        </w:rPr>
        <w:t>is seen</w:t>
      </w:r>
      <w:r w:rsidRPr="001F76D9">
        <w:rPr>
          <w:rFonts w:ascii="TH SarabunPSK" w:hAnsi="TH SarabunPSK" w:cs="TH SarabunPSK"/>
          <w:sz w:val="32"/>
          <w:szCs w:val="32"/>
        </w:rPr>
        <w:t xml:space="preserve"> in wide pictures</w:t>
      </w:r>
      <w:r w:rsidRPr="00485784">
        <w:rPr>
          <w:rFonts w:ascii="TH SarabunPSK" w:hAnsi="TH SarabunPSK" w:cs="TH SarabunPSK"/>
          <w:sz w:val="32"/>
          <w:szCs w:val="32"/>
        </w:rPr>
        <w:t xml:space="preserve"> </w:t>
      </w:r>
      <w:r w:rsidRPr="001F76D9">
        <w:rPr>
          <w:rFonts w:ascii="TH SarabunPSK" w:hAnsi="TH SarabunPSK" w:cs="TH SarabunPSK"/>
          <w:sz w:val="32"/>
          <w:szCs w:val="32"/>
        </w:rPr>
        <w:t>in practice.</w:t>
      </w:r>
      <w:r w:rsidRPr="001F76D9">
        <w:t xml:space="preserve"> </w:t>
      </w:r>
      <w:r w:rsidRPr="001F76D9">
        <w:rPr>
          <w:rFonts w:ascii="TH SarabunPSK" w:hAnsi="TH SarabunPSK" w:cs="TH SarabunPSK"/>
          <w:sz w:val="32"/>
          <w:szCs w:val="32"/>
        </w:rPr>
        <w:t>There will be a review of each sexual offense.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F76D9">
        <w:rPr>
          <w:rFonts w:ascii="TH SarabunPSK" w:hAnsi="TH SarabunPSK" w:cs="TH SarabunPSK"/>
          <w:sz w:val="32"/>
          <w:szCs w:val="32"/>
        </w:rPr>
        <w:t xml:space="preserve">The groups of women who </w:t>
      </w:r>
      <w:r>
        <w:rPr>
          <w:rFonts w:ascii="TH SarabunPSK" w:hAnsi="TH SarabunPSK" w:cs="TH SarabunPSK"/>
          <w:sz w:val="32"/>
          <w:szCs w:val="32"/>
        </w:rPr>
        <w:t xml:space="preserve">want to be </w:t>
      </w:r>
      <w:r w:rsidRPr="001F76D9">
        <w:rPr>
          <w:rFonts w:ascii="TH SarabunPSK" w:hAnsi="TH SarabunPSK" w:cs="TH SarabunPSK"/>
          <w:sz w:val="32"/>
          <w:szCs w:val="32"/>
        </w:rPr>
        <w:t>ordained are not recognized by Theravada Buddhist principles</w:t>
      </w:r>
      <w:r>
        <w:rPr>
          <w:rFonts w:ascii="TH SarabunPSK" w:hAnsi="TH SarabunPSK" w:cs="TH SarabunPSK"/>
          <w:sz w:val="32"/>
          <w:szCs w:val="32"/>
        </w:rPr>
        <w:t>, b</w:t>
      </w:r>
      <w:r w:rsidRPr="001F76D9">
        <w:rPr>
          <w:rFonts w:ascii="TH SarabunPSK" w:hAnsi="TH SarabunPSK" w:cs="TH SarabunPSK"/>
          <w:sz w:val="32"/>
          <w:szCs w:val="32"/>
        </w:rPr>
        <w:t>ut in the individuality of the ordination of women, ordination from Sri Lanka</w:t>
      </w:r>
      <w:r>
        <w:rPr>
          <w:rFonts w:ascii="TH SarabunPSK" w:hAnsi="TH SarabunPSK" w:cs="TH SarabunPSK"/>
          <w:sz w:val="32"/>
          <w:szCs w:val="32"/>
        </w:rPr>
        <w:t>,</w:t>
      </w:r>
      <w:r>
        <w:t xml:space="preserve"> </w:t>
      </w:r>
      <w:r w:rsidRPr="00533F99">
        <w:rPr>
          <w:rFonts w:ascii="TH SarabunPSK" w:hAnsi="TH SarabunPSK" w:cs="TH SarabunPSK"/>
          <w:sz w:val="32"/>
          <w:szCs w:val="32"/>
        </w:rPr>
        <w:t xml:space="preserve">has </w:t>
      </w:r>
      <w:r w:rsidRPr="00AC4CFD">
        <w:rPr>
          <w:rFonts w:ascii="TH SarabunPSK" w:hAnsi="TH SarabunPSK" w:cs="TH SarabunPSK"/>
          <w:sz w:val="32"/>
          <w:szCs w:val="32"/>
        </w:rPr>
        <w:t>improved with increasing numbers.</w:t>
      </w:r>
      <w:r>
        <w:rPr>
          <w:rFonts w:ascii="TH SarabunPSK" w:hAnsi="TH SarabunPSK" w:cs="TH SarabunPSK"/>
          <w:sz w:val="32"/>
          <w:szCs w:val="32"/>
        </w:rPr>
        <w:t xml:space="preserve"> The issue of gender’s right </w:t>
      </w:r>
      <w:r w:rsidRPr="00AC4CFD">
        <w:rPr>
          <w:rFonts w:ascii="TH SarabunPSK" w:hAnsi="TH SarabunPSK" w:cs="TH SarabunPSK"/>
          <w:sz w:val="32"/>
          <w:szCs w:val="32"/>
        </w:rPr>
        <w:t>and ordaining in Thai society is still a matter of debate.</w:t>
      </w:r>
    </w:p>
    <w:p w:rsidR="00635A72" w:rsidRDefault="00635A72" w:rsidP="00635A72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Keywords</w:t>
      </w:r>
      <w:r w:rsidRPr="008568A8">
        <w:rPr>
          <w:rFonts w:ascii="TH SarabunPSK" w:hAnsi="TH SarabunPSK" w:cs="TH SarabunPSK" w:hint="cs"/>
          <w:b/>
          <w:bCs/>
          <w:sz w:val="32"/>
          <w:szCs w:val="32"/>
          <w:cs/>
        </w:rPr>
        <w:t>:</w:t>
      </w:r>
      <w:r w:rsidRPr="00FE7A6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Gender’s right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Ordination in Thai society, Buddhism</w:t>
      </w:r>
    </w:p>
    <w:p w:rsidR="00635A72" w:rsidRDefault="00635A72" w:rsidP="00635A72">
      <w:pPr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635A72" w:rsidRPr="00305D69" w:rsidRDefault="00635A72" w:rsidP="00635A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พระพุทธศาสนาเถรวาท</w:t>
      </w:r>
      <w:r w:rsidRPr="00305D69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305D69">
        <w:rPr>
          <w:rFonts w:ascii="TH SarabunPSK" w:hAnsi="TH SarabunPSK" w:cs="TH SarabunPSK"/>
          <w:b/>
          <w:bCs/>
          <w:sz w:val="36"/>
          <w:szCs w:val="36"/>
          <w:cs/>
        </w:rPr>
        <w:t>สิทธิทางเพศกับการบวชในสังคมไทย</w:t>
      </w:r>
    </w:p>
    <w:p w:rsidR="00635A72" w:rsidRPr="00305D69" w:rsidRDefault="00635A72" w:rsidP="00635A72">
      <w:pPr>
        <w:spacing w:before="120"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5D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พระปลัดระพิน พุทฺธิสาโร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, ดร. </w:t>
      </w:r>
    </w:p>
    <w:p w:rsidR="00635A72" w:rsidRPr="00541D84" w:rsidRDefault="003E62DB" w:rsidP="00635A72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hyperlink r:id="rId8" w:history="1">
        <w:r w:rsidR="00635A72" w:rsidRPr="00305D69">
          <w:rPr>
            <w:rStyle w:val="Hyperlink"/>
            <w:rFonts w:ascii="TH SarabunPSK" w:hAnsi="TH SarabunPSK" w:cs="TH SarabunPSK"/>
            <w:b/>
            <w:bCs/>
            <w:color w:val="000000" w:themeColor="text1"/>
            <w:sz w:val="32"/>
            <w:szCs w:val="32"/>
            <w:u w:val="none"/>
            <w:cs/>
          </w:rPr>
          <w:t>อานุรักษ์ สาแก้ว</w:t>
        </w:r>
      </w:hyperlink>
    </w:p>
    <w:p w:rsidR="00635A72" w:rsidRPr="008568A8" w:rsidRDefault="00635A72" w:rsidP="00635A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68A8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:rsidR="00635A72" w:rsidRDefault="00635A72" w:rsidP="00635A7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77029">
        <w:rPr>
          <w:rFonts w:ascii="TH SarabunPSK" w:hAnsi="TH SarabunPSK" w:cs="TH SarabunPSK" w:hint="cs"/>
          <w:sz w:val="32"/>
          <w:szCs w:val="32"/>
          <w:cs/>
        </w:rPr>
        <w:t>บทความนี้มีวัตถุประสงค์เพื่อศึกษาถึงสิทธิทางเพศกับการบวชในสังคมไทยตามคติพระพุทธศาสนาเถรวาท ใช้การศึกษา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เชิงคุณภาพด้วยการศึกษา</w:t>
      </w:r>
      <w:r w:rsidRPr="00F77029">
        <w:rPr>
          <w:rFonts w:ascii="TH SarabunPSK" w:hAnsi="TH SarabunPSK" w:cs="TH SarabunPSK" w:hint="cs"/>
          <w:sz w:val="32"/>
          <w:szCs w:val="32"/>
          <w:cs/>
        </w:rPr>
        <w:t xml:space="preserve">เอกสาร งานวิจัย การสัมภาษณ์ และการสังเกตปรากฏการณ์ร่วมในสังคมไทย เรียบเรียงเป็นบทความทางวิชาการ ผลการศึกษาพบว่า </w:t>
      </w:r>
      <w:r w:rsidRPr="00F77029">
        <w:rPr>
          <w:rFonts w:ascii="TH SarabunPSK" w:hAnsi="TH SarabunPSK" w:cs="TH SarabunPSK"/>
          <w:sz w:val="32"/>
          <w:szCs w:val="32"/>
          <w:cs/>
        </w:rPr>
        <w:t xml:space="preserve">การรู้ธรรมและศึกษาพระพุทธศาสนาเป็นสิ่งที่พระพุทธศาสนารับรองโดยไม่จำกัดวัย เพศ </w:t>
      </w:r>
      <w:r w:rsidRPr="00F77029">
        <w:rPr>
          <w:rFonts w:ascii="TH SarabunPSK" w:hAnsi="TH SarabunPSK" w:cs="TH SarabunPSK" w:hint="cs"/>
          <w:sz w:val="32"/>
          <w:szCs w:val="32"/>
          <w:cs/>
        </w:rPr>
        <w:t>ดังปรากฏในพระไตรปิฏกที่พระพุทธเจ้าตรัสตอบพระอานนท์ที่ว่า “สตรีเพศสามารถบรรลุธรรมในศาสนานี้ได้” ส่วนในสังคมไทยประเด็นเรื่องการบวชต่อกลุ่มสตรีเพศ และกลุ่มหลากหลายทางเพศ ยังเป็นประเด็นถกเถียงกันทั้งในวงกว้างทั้งเรื่องหลักธรรมวินัย ธรรมเนียมที่ไม่เคยมี และการยอมรับ รวมทั้งยังเป็นพัฒนาการร่วมที่ต้องต่อสู้เรียกร้อง ในความหลากหลายและสิทธิทางเพศ โดยรวมสิทธิทางเพศของกลุ่มชายเพศวิถีที่จะบวชเป็นพระภิกษุ ซึ่งในหลักการอาจมีการปฏิเสธแต่ในแนวปฏิบัติก็ยังปรากฏให้เห็นในภาพกว้าง จะมีการทวนสอบเมื่อมีการกระทำผิดทางเพศในแต่ละครั้ง ๆ เท่านั้น ส่วนกลุ่มสตรีกับการที่จะบวชเป็นภิกษุณียังไม่ได้รับการยอมรับด้วยแนวคิดตามหลักพระพุทธศาสนาเถรวาท แต่ในความเป็นปัจเจกต่อการบวชของกลุ่มสตรีเพศที่ไปบวชในแบบภิกษุณีจากศรีลังกาก็มีพัฒนาการว่าด้วยจำนวนที่เพิ่มขึ้น โดยภาพรวมประเด็นเรื่องสิทธิทางเพศกับการบวชในสังคมไทยยังคงเป็นประเด็นต้องถกเถียงหาทางออกร่วมกันอยู่ต่อ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35A72" w:rsidRDefault="00635A72" w:rsidP="00635A72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คำสำคัญ</w:t>
      </w:r>
      <w:r w:rsidRPr="008568A8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สิทธิทางเพศ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การบวชในสังคมไทย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พระพุทธศาสน</w:t>
      </w:r>
      <w:r>
        <w:rPr>
          <w:rFonts w:ascii="TH SarabunPSK" w:hAnsi="TH SarabunPSK" w:cs="TH SarabunPSK"/>
          <w:sz w:val="32"/>
          <w:szCs w:val="32"/>
          <w:cs/>
        </w:rPr>
        <w:t>า</w:t>
      </w:r>
    </w:p>
    <w:p w:rsidR="007F5E2F" w:rsidRDefault="007F5E2F" w:rsidP="00635A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3169D" w:rsidRPr="00BF35EE" w:rsidRDefault="00C3169D" w:rsidP="0035345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568A8" w:rsidRPr="00D52E1C" w:rsidRDefault="008568A8" w:rsidP="003534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2E1C">
        <w:rPr>
          <w:rFonts w:ascii="TH SarabunPSK" w:hAnsi="TH SarabunPSK" w:cs="TH SarabunPSK" w:hint="cs"/>
          <w:b/>
          <w:bCs/>
          <w:sz w:val="32"/>
          <w:szCs w:val="32"/>
          <w:cs/>
        </w:rPr>
        <w:t>1.แนวคิดเกี่ยวกับความเป็นเพศในพระพุทธศาสนา</w:t>
      </w:r>
    </w:p>
    <w:p w:rsidR="00517440" w:rsidRDefault="00D52E1C" w:rsidP="003534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17440">
        <w:rPr>
          <w:rFonts w:ascii="TH SarabunPSK" w:hAnsi="TH SarabunPSK" w:cs="TH SarabunPSK" w:hint="cs"/>
          <w:sz w:val="32"/>
          <w:szCs w:val="32"/>
          <w:cs/>
        </w:rPr>
        <w:t>ความเป็นเพศ หรือแนวคิดเกี่ยวกับเพศเป็นประเด็นถกเถียงกันในทุกวงสังคม ในองค์กรความเป็นเพศ เพศหญิง เพศชาย รวมทั้งเพศทางเลือก กลายเป็นประเด็นเกี่ยวกับการบริหารองค์กรในทางพระพุทธศาสนา มีงานวิจัยออกมายืนยันรองรับเกี่ยวกับความเป็นเพศจำนวนมากเพศหญิง เพศชาย หรือเพศทางเลือกอันไหน คนไหนทำงานได้ดีกว่ากันเกิดขึ้นแล้วมาแล้วทั่วโลก</w:t>
      </w:r>
      <w:r w:rsidR="00964B76">
        <w:rPr>
          <w:rFonts w:ascii="TH SarabunPSK" w:hAnsi="TH SarabunPSK" w:cs="TH SarabunPSK"/>
          <w:sz w:val="32"/>
          <w:szCs w:val="32"/>
        </w:rPr>
        <w:t xml:space="preserve"> </w:t>
      </w:r>
      <w:r w:rsidR="00517440">
        <w:rPr>
          <w:rFonts w:ascii="TH SarabunPSK" w:hAnsi="TH SarabunPSK" w:cs="TH SarabunPSK"/>
          <w:sz w:val="32"/>
          <w:szCs w:val="32"/>
          <w:cs/>
        </w:rPr>
        <w:tab/>
      </w:r>
      <w:r w:rsidR="00517440">
        <w:rPr>
          <w:rFonts w:ascii="TH SarabunPSK" w:hAnsi="TH SarabunPSK" w:cs="TH SarabunPSK" w:hint="cs"/>
          <w:sz w:val="32"/>
          <w:szCs w:val="32"/>
          <w:cs/>
        </w:rPr>
        <w:t>ความเป็นเพศ เป็นปัญหาในทุกสังคมในโลกนี้ ทั้งการเมือง ศาสนา สังคม และวัฒนธรรม มีนักการเมืองในบางประเทศมีการสำรวจว่าสัดส่วนของความเป็นเพศ มีอยู่กี่เปอร์เซ็นในโลกนี้ หรืออย่างสหรัฐอเมริกาประเทศที่ได้ชื่อว่าเสรีสุดในรัฐสมัยใหม่แบบปัจจุบัน แต่ความเป็นสตรีเพศกับการเป็นผู้บริหารสูงสุด หรือเป็นผู้นำ กลับยังไม่สามารถกระทำหรือฟันผ่าไป</w:t>
      </w:r>
      <w:r w:rsidR="00964B76">
        <w:rPr>
          <w:rFonts w:ascii="TH SarabunPSK" w:hAnsi="TH SarabunPSK" w:cs="TH SarabunPSK"/>
          <w:sz w:val="32"/>
          <w:szCs w:val="32"/>
        </w:rPr>
        <w:t xml:space="preserve"> </w:t>
      </w:r>
      <w:r w:rsidR="0051744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17440" w:rsidRDefault="00517440" w:rsidP="00964B76">
      <w:pPr>
        <w:pStyle w:val="NormalWeb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736648">
        <w:rPr>
          <w:rFonts w:ascii="TH SarabunPSK" w:hAnsi="TH SarabunPSK" w:cs="TH SarabunPSK"/>
          <w:sz w:val="32"/>
          <w:szCs w:val="32"/>
        </w:rPr>
        <w:tab/>
      </w:r>
      <w:r w:rsidRPr="00736648">
        <w:rPr>
          <w:rFonts w:ascii="TH SarabunPSK" w:hAnsi="TH SarabunPSK" w:cs="TH SarabunPSK"/>
          <w:sz w:val="32"/>
          <w:szCs w:val="32"/>
          <w:cs/>
        </w:rPr>
        <w:t>ความเป็นเพศ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ทั้งสตรีเพศ และบุรุษเพศเป็นประเด็นพูดถึงในวงกว้าง </w:t>
      </w:r>
      <w:r w:rsidRPr="00736648">
        <w:rPr>
          <w:rFonts w:ascii="TH SarabunPSK" w:hAnsi="TH SarabunPSK" w:cs="TH SarabunPSK"/>
          <w:sz w:val="32"/>
          <w:szCs w:val="32"/>
          <w:cs/>
        </w:rPr>
        <w:t xml:space="preserve">ข้อมูลได้แสดงให้เห็นอัตราของผู้บริหารหญิงที่ยังคงมีน้อยกว่าผู้ชาย จำนวนประชากรโลก ณ ปี </w:t>
      </w:r>
      <w:r w:rsidRPr="00736648">
        <w:rPr>
          <w:rFonts w:ascii="TH SarabunPSK" w:hAnsi="TH SarabunPSK" w:cs="TH SarabunPSK"/>
          <w:sz w:val="32"/>
          <w:szCs w:val="32"/>
        </w:rPr>
        <w:t xml:space="preserve">2554 </w:t>
      </w:r>
      <w:r w:rsidRPr="00736648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736648">
        <w:rPr>
          <w:rFonts w:ascii="TH SarabunPSK" w:hAnsi="TH SarabunPSK" w:cs="TH SarabunPSK"/>
          <w:sz w:val="32"/>
          <w:szCs w:val="32"/>
        </w:rPr>
        <w:t xml:space="preserve">6,974 </w:t>
      </w:r>
      <w:r w:rsidRPr="00736648">
        <w:rPr>
          <w:rFonts w:ascii="TH SarabunPSK" w:hAnsi="TH SarabunPSK" w:cs="TH SarabunPSK"/>
          <w:sz w:val="32"/>
          <w:szCs w:val="32"/>
          <w:cs/>
        </w:rPr>
        <w:t xml:space="preserve">ล้านคน เป็นชายประมาณ </w:t>
      </w:r>
      <w:r w:rsidRPr="00736648">
        <w:rPr>
          <w:rFonts w:ascii="TH SarabunPSK" w:hAnsi="TH SarabunPSK" w:cs="TH SarabunPSK"/>
          <w:sz w:val="32"/>
          <w:szCs w:val="32"/>
        </w:rPr>
        <w:t xml:space="preserve">3,517.3 </w:t>
      </w:r>
      <w:r w:rsidRPr="00736648">
        <w:rPr>
          <w:rFonts w:ascii="TH SarabunPSK" w:hAnsi="TH SarabunPSK" w:cs="TH SarabunPSK"/>
          <w:sz w:val="32"/>
          <w:szCs w:val="32"/>
          <w:cs/>
        </w:rPr>
        <w:t xml:space="preserve">ล้านคน และหญิงประมาณ </w:t>
      </w:r>
      <w:r w:rsidRPr="00736648">
        <w:rPr>
          <w:rFonts w:ascii="TH SarabunPSK" w:hAnsi="TH SarabunPSK" w:cs="TH SarabunPSK"/>
          <w:sz w:val="32"/>
          <w:szCs w:val="32"/>
        </w:rPr>
        <w:t xml:space="preserve">3,456.8 </w:t>
      </w:r>
      <w:r w:rsidRPr="00736648">
        <w:rPr>
          <w:rFonts w:ascii="TH SarabunPSK" w:hAnsi="TH SarabunPSK" w:cs="TH SarabunPSK"/>
          <w:sz w:val="32"/>
          <w:szCs w:val="32"/>
          <w:cs/>
        </w:rPr>
        <w:t>ล้านคน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36648">
        <w:rPr>
          <w:rFonts w:ascii="TH SarabunPSK" w:hAnsi="TH SarabunPSK" w:cs="TH SarabunPSK"/>
          <w:sz w:val="32"/>
          <w:szCs w:val="32"/>
          <w:cs/>
        </w:rPr>
        <w:t xml:space="preserve">ในปีเดียวกัน จากการศึกษาขององค์กรที่ปรึกษาระดับนานาชาติหลายแห่ง พบว่า ผู้บริหารหญิงระดับกลางทั่วโลกเฉลี่ยมีแนวโน้ม ลดลง ในปี </w:t>
      </w:r>
      <w:r w:rsidRPr="00736648">
        <w:rPr>
          <w:rFonts w:ascii="TH SarabunPSK" w:hAnsi="TH SarabunPSK" w:cs="TH SarabunPSK"/>
          <w:sz w:val="32"/>
          <w:szCs w:val="32"/>
        </w:rPr>
        <w:t xml:space="preserve">2554 </w:t>
      </w:r>
      <w:r w:rsidRPr="00736648">
        <w:rPr>
          <w:rFonts w:ascii="TH SarabunPSK" w:hAnsi="TH SarabunPSK" w:cs="TH SarabunPSK"/>
          <w:sz w:val="32"/>
          <w:szCs w:val="32"/>
          <w:cs/>
        </w:rPr>
        <w:t xml:space="preserve">มีสัดส่วนอยู่ที่ </w:t>
      </w:r>
      <w:r w:rsidRPr="00736648">
        <w:rPr>
          <w:rFonts w:ascii="TH SarabunPSK" w:hAnsi="TH SarabunPSK" w:cs="TH SarabunPSK"/>
          <w:sz w:val="32"/>
          <w:szCs w:val="32"/>
        </w:rPr>
        <w:t xml:space="preserve">20% </w:t>
      </w:r>
      <w:r w:rsidRPr="00736648">
        <w:rPr>
          <w:rFonts w:ascii="TH SarabunPSK" w:hAnsi="TH SarabunPSK" w:cs="TH SarabunPSK"/>
          <w:sz w:val="32"/>
          <w:szCs w:val="32"/>
          <w:cs/>
        </w:rPr>
        <w:t xml:space="preserve">เท่านั้น ลดลงกว่าปีที่ผ่านมาประมาณ </w:t>
      </w:r>
      <w:r w:rsidRPr="00736648">
        <w:rPr>
          <w:rFonts w:ascii="TH SarabunPSK" w:hAnsi="TH SarabunPSK" w:cs="TH SarabunPSK"/>
          <w:sz w:val="32"/>
          <w:szCs w:val="32"/>
        </w:rPr>
        <w:t>4%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36648">
        <w:rPr>
          <w:rFonts w:ascii="TH SarabunPSK" w:hAnsi="TH SarabunPSK" w:cs="TH SarabunPSK"/>
          <w:sz w:val="32"/>
          <w:szCs w:val="32"/>
          <w:cs/>
        </w:rPr>
        <w:t>กลุ่มที่ปรึกษาองค์กร มาแชล โกลด์สมิท กรุ๊ป ใช้เวลากว่าห้าปี ในการศึกษาด้านความสามารถเชิงสมรรถนะของผู้นำสากล คือสมรรถนะที่ไม่ว่าจะไปนั่งบริหารอยู่ที่ประเทศใดก็ตามมักมีความสำเร็จ (</w:t>
      </w:r>
      <w:proofErr w:type="spellStart"/>
      <w:r w:rsidRPr="00736648">
        <w:rPr>
          <w:rFonts w:ascii="TH SarabunPSK" w:hAnsi="TH SarabunPSK" w:cs="TH SarabunPSK"/>
          <w:sz w:val="32"/>
          <w:szCs w:val="32"/>
        </w:rPr>
        <w:t>Transglobal</w:t>
      </w:r>
      <w:proofErr w:type="spellEnd"/>
      <w:r w:rsidRPr="00736648">
        <w:rPr>
          <w:rFonts w:ascii="TH SarabunPSK" w:hAnsi="TH SarabunPSK" w:cs="TH SarabunPSK"/>
          <w:sz w:val="32"/>
          <w:szCs w:val="32"/>
        </w:rPr>
        <w:t xml:space="preserve"> Leadership Competency)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36648">
        <w:rPr>
          <w:rFonts w:ascii="TH SarabunPSK" w:hAnsi="TH SarabunPSK" w:cs="TH SarabunPSK"/>
          <w:sz w:val="32"/>
          <w:szCs w:val="32"/>
          <w:cs/>
        </w:rPr>
        <w:t xml:space="preserve">สมรรถนะนี้ศึกษารวมถึงคุณลักษณะทั้งในด้านทักษะ ความรู้ และพฤติกรรมของบุคคล และได้เผยข้อมูลที่น่าสนใจในปี </w:t>
      </w:r>
      <w:r w:rsidRPr="00736648">
        <w:rPr>
          <w:rFonts w:ascii="TH SarabunPSK" w:hAnsi="TH SarabunPSK" w:cs="TH SarabunPSK"/>
          <w:sz w:val="32"/>
          <w:szCs w:val="32"/>
        </w:rPr>
        <w:t xml:space="preserve">2555 </w:t>
      </w:r>
      <w:r w:rsidRPr="00736648">
        <w:rPr>
          <w:rFonts w:ascii="TH SarabunPSK" w:hAnsi="TH SarabunPSK" w:cs="TH SarabunPSK"/>
          <w:sz w:val="32"/>
          <w:szCs w:val="32"/>
          <w:cs/>
        </w:rPr>
        <w:t xml:space="preserve">ว่า </w:t>
      </w:r>
      <w:r w:rsidRPr="00736648">
        <w:rPr>
          <w:rFonts w:ascii="TH SarabunPSK" w:hAnsi="TH SarabunPSK" w:cs="TH SarabunPSK"/>
          <w:sz w:val="32"/>
          <w:szCs w:val="32"/>
        </w:rPr>
        <w:t xml:space="preserve">1 </w:t>
      </w:r>
      <w:r w:rsidRPr="00736648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736648">
        <w:rPr>
          <w:rFonts w:ascii="TH SarabunPSK" w:hAnsi="TH SarabunPSK" w:cs="TH SarabunPSK"/>
          <w:sz w:val="32"/>
          <w:szCs w:val="32"/>
        </w:rPr>
        <w:t xml:space="preserve">3 </w:t>
      </w:r>
      <w:r w:rsidRPr="00736648">
        <w:rPr>
          <w:rFonts w:ascii="TH SarabunPSK" w:hAnsi="TH SarabunPSK" w:cs="TH SarabunPSK"/>
          <w:sz w:val="32"/>
          <w:szCs w:val="32"/>
          <w:cs/>
        </w:rPr>
        <w:t xml:space="preserve">ของผู้ที่ตอบแบบสำรวจเป็นผู้หญิง และได้พบว่า คำตอบของทั้งหญิง และชาย แสดงถึงสมรรถนะในด้าน </w:t>
      </w:r>
      <w:proofErr w:type="spellStart"/>
      <w:r w:rsidRPr="00736648">
        <w:rPr>
          <w:rFonts w:ascii="TH SarabunPSK" w:hAnsi="TH SarabunPSK" w:cs="TH SarabunPSK"/>
          <w:sz w:val="32"/>
          <w:szCs w:val="32"/>
        </w:rPr>
        <w:t>Transglobal</w:t>
      </w:r>
      <w:proofErr w:type="spellEnd"/>
      <w:r w:rsidRPr="00736648">
        <w:rPr>
          <w:rFonts w:ascii="TH SarabunPSK" w:hAnsi="TH SarabunPSK" w:cs="TH SarabunPSK"/>
          <w:sz w:val="32"/>
          <w:szCs w:val="32"/>
        </w:rPr>
        <w:t xml:space="preserve"> Leadership </w:t>
      </w:r>
      <w:r w:rsidRPr="00736648">
        <w:rPr>
          <w:rFonts w:ascii="TH SarabunPSK" w:hAnsi="TH SarabunPSK" w:cs="TH SarabunPSK"/>
          <w:sz w:val="32"/>
          <w:szCs w:val="32"/>
          <w:cs/>
        </w:rPr>
        <w:t>เท่าๆ กัน โดยผู้หญิงมีข้อแตกต่างบางประการดังนี้</w:t>
      </w:r>
    </w:p>
    <w:p w:rsidR="00964B76" w:rsidRDefault="00517440" w:rsidP="0035345E">
      <w:pPr>
        <w:pStyle w:val="NormalWeb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64B76">
        <w:rPr>
          <w:rFonts w:ascii="TH SarabunPSK" w:hAnsi="TH SarabunPSK" w:cs="TH SarabunPSK"/>
          <w:sz w:val="32"/>
          <w:szCs w:val="32"/>
        </w:rPr>
        <w:t xml:space="preserve"> </w:t>
      </w:r>
      <w:r w:rsidR="00964B76">
        <w:rPr>
          <w:rFonts w:ascii="TH SarabunPSK" w:hAnsi="TH SarabunPSK" w:cs="TH SarabunPSK" w:hint="cs"/>
          <w:sz w:val="32"/>
          <w:szCs w:val="32"/>
          <w:cs/>
        </w:rPr>
        <w:t xml:space="preserve">ความเป็นเพศเคยเป็นประเด็นในทางพระพุทธศาสนา ก็ก่อให้เกิดแนวคิดขับเคลื่อนดังกรณีครั้งพุทธกาล พระพุทธเจ้าให้สตรีบวช ไม่ให้บวช </w:t>
      </w:r>
      <w:r w:rsidR="00964B76">
        <w:rPr>
          <w:rFonts w:ascii="TH SarabunPSK" w:hAnsi="TH SarabunPSK" w:cs="TH SarabunPSK"/>
          <w:sz w:val="32"/>
          <w:szCs w:val="32"/>
        </w:rPr>
        <w:t xml:space="preserve"> </w:t>
      </w:r>
      <w:r w:rsidR="00964B76">
        <w:rPr>
          <w:rFonts w:ascii="TH SarabunPSK" w:hAnsi="TH SarabunPSK" w:cs="TH SarabunPSK" w:hint="cs"/>
          <w:sz w:val="32"/>
          <w:szCs w:val="32"/>
          <w:cs/>
        </w:rPr>
        <w:t xml:space="preserve">การที่พระอานนท์ทูลถามพระพุทธเจ้าว่าบุรุษเท่านั้นหรือที่จะบรรลุธรรมในศาสนาของพระพุทธเจ้า พระพุทธเจ้าให้แนวคิดในเรื่อง “เพศ” ไม่ได้เป็นปัญหาสำหรับการบวชและการบรรลุธรรม รวมไปถึงอายุ วัย ไม่ได้เป็นเงื่อนไขต่อการบรรลุธรรมด้วยเช่นกัน  </w:t>
      </w:r>
      <w:r w:rsidR="00964B76" w:rsidRPr="00187628">
        <w:rPr>
          <w:rFonts w:ascii="TH SarabunPSK" w:hAnsi="TH SarabunPSK" w:cs="TH SarabunPSK" w:hint="cs"/>
          <w:sz w:val="32"/>
          <w:szCs w:val="32"/>
          <w:cs/>
        </w:rPr>
        <w:t>ความเป็นเพศจริง ๆ แล้วนัยหนึ่งเป็นเงื่อนไข อีกนัยหนึ่งสะท้อนการให้คุณค่าความเป็นมนุษย์ และดึงศักยภาพบางอย่างมาใช้ในทางการบริหาร ดังกรณีครั้งพุทธกาลเกิดเหตุการณ์ภิกษุณีท้อง จึงมีการนำความเป็นเพศ โดยเชิญผู้เกี่ยวข้องดังกรณีของนางวิสาขา ที่เป็</w:t>
      </w:r>
      <w:r w:rsidR="00964B76">
        <w:rPr>
          <w:rFonts w:ascii="TH SarabunPSK" w:hAnsi="TH SarabunPSK" w:cs="TH SarabunPSK" w:hint="cs"/>
          <w:sz w:val="32"/>
          <w:szCs w:val="32"/>
          <w:cs/>
        </w:rPr>
        <w:t>น</w:t>
      </w:r>
      <w:r w:rsidR="00964B76" w:rsidRPr="00187628">
        <w:rPr>
          <w:rFonts w:ascii="TH SarabunPSK" w:hAnsi="TH SarabunPSK" w:cs="TH SarabunPSK" w:hint="cs"/>
          <w:sz w:val="32"/>
          <w:szCs w:val="32"/>
          <w:cs/>
        </w:rPr>
        <w:t>เพศหญิง มาช่วยวินิจฉัย</w:t>
      </w:r>
      <w:r w:rsidR="00964B76">
        <w:rPr>
          <w:rFonts w:ascii="TH SarabunPSK" w:hAnsi="TH SarabunPSK" w:cs="TH SarabunPSK" w:hint="cs"/>
          <w:sz w:val="32"/>
          <w:szCs w:val="32"/>
          <w:cs/>
        </w:rPr>
        <w:t xml:space="preserve">ต่อการท้องก่อนหลังของนางภิกษุณี </w:t>
      </w:r>
    </w:p>
    <w:p w:rsidR="00517440" w:rsidRPr="00032EE5" w:rsidRDefault="00517440" w:rsidP="0035345E">
      <w:pPr>
        <w:pStyle w:val="NormalWeb"/>
        <w:spacing w:before="0" w:beforeAutospacing="0" w:after="0" w:afterAutospacing="0"/>
        <w:jc w:val="thaiDistribute"/>
        <w:rPr>
          <w:rFonts w:ascii="TH SarabunPSK" w:hAnsi="TH SarabunPSK" w:cs="TH SarabunPSK"/>
          <w:color w:val="191919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64B76">
        <w:rPr>
          <w:rFonts w:ascii="TH SarabunPSK" w:hAnsi="TH SarabunPSK" w:cs="TH SarabunPSK" w:hint="cs"/>
          <w:sz w:val="32"/>
          <w:szCs w:val="32"/>
          <w:cs/>
        </w:rPr>
        <w:t>แนวคิด</w:t>
      </w:r>
      <w:r w:rsidRPr="00F62A6A">
        <w:rPr>
          <w:rFonts w:ascii="TH SarabunPSK" w:hAnsi="TH SarabunPSK" w:cs="TH SarabunPSK"/>
          <w:sz w:val="32"/>
          <w:szCs w:val="32"/>
          <w:cs/>
        </w:rPr>
        <w:t>เกี่ยวกับความเป็นเพศ</w:t>
      </w:r>
      <w:r w:rsidR="00964B76">
        <w:rPr>
          <w:rFonts w:ascii="TH SarabunPSK" w:hAnsi="TH SarabunPSK" w:cs="TH SarabunPSK" w:hint="cs"/>
          <w:sz w:val="32"/>
          <w:szCs w:val="32"/>
          <w:cs/>
        </w:rPr>
        <w:t>ในพระพุทธศาสนา ปรากฏหลักฐานว่า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พระพุทธเจ้ายอมรับว่าสตรีมีศักยภาพที่จะบรรลุธรรมได้เท่าเทียมกับผู้ชาย มีพระดำรัสตอนหนึ่งความว่า </w:t>
      </w:r>
      <w:r w:rsidRPr="00964B76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“...ทางนั้นชื่อว่าทางสายกลาง ทิศนั้นชื่อว่าทิศที่ไม่มีภัย ยานนี้มีแก่ผู้ใด จะเป็นสตรีหรือบุรุษก็ตามผู้นั้นไปใกล้นิพพานด้วยยานนี้แล...”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(สํ.ส. 15/46/60) เหตุนี้จึงอนุญาตให้สตรีบวชในพระพุทธศาสนา </w:t>
      </w:r>
      <w:r w:rsidRPr="00964B76">
        <w:rPr>
          <w:rFonts w:ascii="TH SarabunPSK" w:hAnsi="TH SarabunPSK" w:cs="TH SarabunPSK" w:hint="cs"/>
          <w:b/>
          <w:bCs/>
          <w:sz w:val="32"/>
          <w:szCs w:val="32"/>
          <w:cs/>
        </w:rPr>
        <w:t>“...มาตุคามออกจากเรือนบวชเป็นบรรพชิตในธรรมวินัยที่ตถาคตประกาศไว้ สามารถทำให้แจ้งโสดาปัตติผล สกิทาคามิผล อนาคามิผล หรืออรหัตผล..”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(วิ.จู 7/402/314) นอกจากนี้ยังมีข้อความที่เกี่ยวถึงสตรีและปรากฏในคัมภีร์ทางพระพุทธศาสนาที่ว่า </w:t>
      </w:r>
      <w:r w:rsidRPr="00964B76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“...ใช่ว่าบุรุษจะเป็นบัณฑิตในทุกสถาน แม้สตรีผู้มีปัญญาดีก็เป็นบัณฑิตในสถานที่นั้น ๆ ได้เช่นกัน</w:t>
      </w:r>
      <w:r w:rsidRPr="003B6052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lastRenderedPageBreak/>
        <w:t>...”</w:t>
      </w:r>
      <w:r w:rsidRPr="003B6052">
        <w:rPr>
          <w:rFonts w:ascii="TH SarabunPSK" w:hAnsi="TH SarabunPSK" w:cs="TH SarabunPSK" w:hint="cs"/>
          <w:sz w:val="32"/>
          <w:szCs w:val="32"/>
          <w:cs/>
        </w:rPr>
        <w:t xml:space="preserve"> (ขุ.อป.33/31/459-460) รวมทั้งในงาน</w:t>
      </w:r>
      <w:r w:rsidRPr="003B6052">
        <w:rPr>
          <w:rFonts w:ascii="TH SarabunPSK" w:hAnsi="TH SarabunPSK" w:cs="TH SarabunPSK"/>
          <w:sz w:val="32"/>
          <w:szCs w:val="32"/>
          <w:cs/>
        </w:rPr>
        <w:t>ของ</w:t>
      </w:r>
      <w:r w:rsidR="00594396" w:rsidRPr="003B605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3B6052" w:rsidRPr="003B6052">
        <w:rPr>
          <w:rFonts w:ascii="TH SarabunPSK" w:hAnsi="TH SarabunPSK" w:cs="TH SarabunPSK"/>
          <w:color w:val="000000"/>
          <w:sz w:val="32"/>
          <w:szCs w:val="32"/>
        </w:rPr>
        <w:t>Veranuch</w:t>
      </w:r>
      <w:proofErr w:type="spellEnd"/>
      <w:r w:rsidR="003B6052" w:rsidRPr="003B605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3B6052" w:rsidRPr="003B6052">
        <w:rPr>
          <w:rFonts w:ascii="TH SarabunPSK" w:hAnsi="TH SarabunPSK" w:cs="TH SarabunPSK"/>
          <w:color w:val="000000"/>
          <w:sz w:val="32"/>
          <w:szCs w:val="32"/>
        </w:rPr>
        <w:t>Promjuk</w:t>
      </w:r>
      <w:proofErr w:type="spellEnd"/>
      <w:r w:rsidR="003B6052" w:rsidRPr="003B6052">
        <w:rPr>
          <w:rFonts w:ascii="TH SarabunPSK" w:hAnsi="TH SarabunPSK" w:cs="TH SarabunPSK"/>
          <w:sz w:val="32"/>
          <w:szCs w:val="32"/>
        </w:rPr>
        <w:t>.</w:t>
      </w:r>
      <w:r w:rsidR="003B6052" w:rsidRPr="003B6052">
        <w:rPr>
          <w:rFonts w:ascii="TH SarabunPSK" w:hAnsi="TH SarabunPSK" w:cs="TH SarabunPSK"/>
          <w:sz w:val="32"/>
          <w:szCs w:val="32"/>
          <w:cs/>
        </w:rPr>
        <w:t xml:space="preserve"> (2553</w:t>
      </w:r>
      <w:r w:rsidR="003B6052" w:rsidRPr="003B6052">
        <w:rPr>
          <w:rFonts w:ascii="TH SarabunPSK" w:hAnsi="TH SarabunPSK" w:cs="TH SarabunPSK"/>
          <w:sz w:val="32"/>
          <w:szCs w:val="32"/>
        </w:rPr>
        <w:t>,2010</w:t>
      </w:r>
      <w:r w:rsidR="003B6052" w:rsidRPr="003B605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3B6052">
        <w:rPr>
          <w:rStyle w:val="FootnoteReference"/>
          <w:rFonts w:ascii="TH SarabunPSK" w:hAnsi="TH SarabunPSK" w:cs="TH SarabunPSK"/>
          <w:cs/>
        </w:rPr>
        <w:footnoteReference w:id="1"/>
      </w:r>
      <w:r w:rsidRPr="003B605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94396" w:rsidRPr="003B6052">
        <w:rPr>
          <w:rFonts w:ascii="TH SarabunPSK" w:hAnsi="TH SarabunPSK" w:cs="TH SarabunPSK"/>
          <w:sz w:val="32"/>
          <w:szCs w:val="32"/>
          <w:cs/>
        </w:rPr>
        <w:t xml:space="preserve">ในเรื่อง  </w:t>
      </w:r>
      <w:r w:rsidR="003B6052" w:rsidRPr="003B6052">
        <w:rPr>
          <w:rFonts w:ascii="TH SarabunPSK" w:hAnsi="TH SarabunPSK" w:cs="TH SarabunPSK" w:hint="cs"/>
          <w:i/>
          <w:iCs/>
          <w:sz w:val="32"/>
          <w:szCs w:val="32"/>
          <w:cs/>
        </w:rPr>
        <w:t>“</w:t>
      </w:r>
      <w:r w:rsidR="00594396" w:rsidRPr="003B6052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บทบาทสตรีในพระพุทธศาสนาสมัยพุทธกาล</w:t>
      </w:r>
      <w:r w:rsidR="003B6052" w:rsidRPr="003B6052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-</w:t>
      </w:r>
      <w:r w:rsidR="00594396" w:rsidRPr="003B6052">
        <w:rPr>
          <w:rFonts w:ascii="TH SarabunPSK" w:hAnsi="TH SarabunPSK" w:cs="TH SarabunPSK"/>
          <w:i/>
          <w:iCs/>
          <w:color w:val="191919"/>
          <w:sz w:val="32"/>
          <w:szCs w:val="32"/>
        </w:rPr>
        <w:t>Women in Buddhism of Buddha 's era</w:t>
      </w:r>
      <w:r w:rsidR="003B6052" w:rsidRPr="003B6052">
        <w:rPr>
          <w:rFonts w:ascii="TH SarabunPSK" w:hAnsi="TH SarabunPSK" w:cs="TH SarabunPSK" w:hint="cs"/>
          <w:i/>
          <w:iCs/>
          <w:color w:val="191919"/>
          <w:sz w:val="32"/>
          <w:szCs w:val="32"/>
          <w:cs/>
        </w:rPr>
        <w:t xml:space="preserve">” </w:t>
      </w:r>
      <w:r w:rsidR="003B6052">
        <w:rPr>
          <w:rFonts w:ascii="TH SarabunPSK" w:hAnsi="TH SarabunPSK" w:cs="TH SarabunPSK" w:hint="cs"/>
          <w:color w:val="191919"/>
          <w:sz w:val="32"/>
          <w:szCs w:val="32"/>
          <w:cs/>
        </w:rPr>
        <w:t>หรือในงานของ</w:t>
      </w:r>
      <w:r w:rsidR="00594396" w:rsidRPr="003B6052">
        <w:rPr>
          <w:rFonts w:ascii="TH SarabunPSK" w:hAnsi="TH SarabunPSK" w:cs="TH SarabunPSK"/>
          <w:color w:val="191919"/>
          <w:sz w:val="32"/>
          <w:szCs w:val="32"/>
        </w:rPr>
        <w:t xml:space="preserve">  </w:t>
      </w:r>
      <w:proofErr w:type="spellStart"/>
      <w:r w:rsidR="003B6052" w:rsidRPr="003B6052">
        <w:rPr>
          <w:rFonts w:ascii="TH SarabunPSK" w:hAnsi="TH SarabunPSK" w:cs="TH SarabunPSK"/>
          <w:sz w:val="32"/>
          <w:szCs w:val="32"/>
        </w:rPr>
        <w:t>Phramaha</w:t>
      </w:r>
      <w:proofErr w:type="spellEnd"/>
      <w:r w:rsidR="003B6052" w:rsidRPr="003B605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3B6052" w:rsidRPr="003B6052">
        <w:rPr>
          <w:rFonts w:ascii="TH SarabunPSK" w:hAnsi="TH SarabunPSK" w:cs="TH SarabunPSK"/>
          <w:sz w:val="32"/>
          <w:szCs w:val="32"/>
        </w:rPr>
        <w:t>Kamol</w:t>
      </w:r>
      <w:proofErr w:type="spellEnd"/>
      <w:r w:rsidR="003B6052" w:rsidRPr="003B605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3B6052" w:rsidRPr="003B6052">
        <w:rPr>
          <w:rFonts w:ascii="TH SarabunPSK" w:hAnsi="TH SarabunPSK" w:cs="TH SarabunPSK"/>
          <w:sz w:val="32"/>
          <w:szCs w:val="32"/>
        </w:rPr>
        <w:t>Thavaro</w:t>
      </w:r>
      <w:proofErr w:type="spellEnd"/>
      <w:r w:rsidR="003B6052" w:rsidRPr="003B60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6052" w:rsidRPr="003B60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3B6052" w:rsidRPr="003B6052">
        <w:rPr>
          <w:rFonts w:ascii="TH SarabunPSK" w:hAnsi="TH SarabunPSK" w:cs="TH SarabunPSK"/>
          <w:sz w:val="32"/>
          <w:szCs w:val="32"/>
        </w:rPr>
        <w:t>Mungkhummee</w:t>
      </w:r>
      <w:proofErr w:type="spellEnd"/>
      <w:r w:rsidR="003B6052" w:rsidRPr="003B6052">
        <w:rPr>
          <w:rFonts w:ascii="TH SarabunPSK" w:hAnsi="TH SarabunPSK" w:cs="TH SarabunPSK"/>
          <w:sz w:val="32"/>
          <w:szCs w:val="32"/>
          <w:cs/>
        </w:rPr>
        <w:t xml:space="preserve"> (2543)</w:t>
      </w:r>
      <w:r w:rsidR="003B6052" w:rsidRPr="003B60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6052">
        <w:rPr>
          <w:rStyle w:val="FootnoteReference"/>
          <w:rFonts w:ascii="TH SarabunPSK" w:hAnsi="TH SarabunPSK" w:cs="TH SarabunPSK"/>
          <w:cs/>
        </w:rPr>
        <w:footnoteReference w:id="2"/>
      </w:r>
      <w:r w:rsidRPr="003B6052">
        <w:rPr>
          <w:rFonts w:ascii="TH SarabunPSK" w:hAnsi="TH SarabunPSK" w:cs="TH SarabunPSK"/>
          <w:sz w:val="32"/>
          <w:szCs w:val="32"/>
          <w:cs/>
        </w:rPr>
        <w:t xml:space="preserve"> ในงานวิจัยเรื่อง “</w:t>
      </w:r>
      <w:r w:rsidRPr="003B6052">
        <w:rPr>
          <w:rFonts w:ascii="TH SarabunPSK" w:hAnsi="TH SarabunPSK" w:cs="TH SarabunPSK"/>
          <w:b/>
          <w:bCs/>
          <w:color w:val="505050"/>
          <w:sz w:val="32"/>
          <w:szCs w:val="32"/>
          <w:shd w:val="clear" w:color="auto" w:fill="FFFFFF"/>
          <w:cs/>
        </w:rPr>
        <w:t xml:space="preserve">สถานภาพสตรีในพระพุทธศาสนา </w:t>
      </w:r>
      <w:r w:rsidRPr="003B6052">
        <w:rPr>
          <w:rFonts w:ascii="TH SarabunPSK" w:hAnsi="TH SarabunPSK" w:cs="TH SarabunPSK"/>
          <w:color w:val="191919"/>
          <w:sz w:val="32"/>
          <w:szCs w:val="32"/>
          <w:cs/>
        </w:rPr>
        <w:t xml:space="preserve">รวมทั้ง </w:t>
      </w:r>
      <w:proofErr w:type="spellStart"/>
      <w:r w:rsidR="00E07EA9" w:rsidRPr="003B6052">
        <w:rPr>
          <w:rFonts w:ascii="TH SarabunPSK" w:hAnsi="TH SarabunPSK" w:cs="TH SarabunPSK"/>
          <w:color w:val="191919"/>
          <w:sz w:val="32"/>
          <w:szCs w:val="32"/>
        </w:rPr>
        <w:t>Assist.</w:t>
      </w:r>
      <w:r w:rsidR="00E07EA9" w:rsidRPr="003B6052">
        <w:rPr>
          <w:rFonts w:ascii="TH SarabunPSK" w:hAnsi="TH SarabunPSK" w:cs="TH SarabunPSK"/>
          <w:b/>
          <w:bCs/>
          <w:sz w:val="32"/>
          <w:szCs w:val="32"/>
        </w:rPr>
        <w:t>Prof.Dr</w:t>
      </w:r>
      <w:r w:rsidRPr="003B605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07EA9" w:rsidRPr="003B6052">
        <w:rPr>
          <w:rFonts w:ascii="TH SarabunPSK" w:hAnsi="TH SarabunPSK" w:cs="TH SarabunPSK"/>
          <w:b/>
          <w:bCs/>
          <w:sz w:val="32"/>
          <w:szCs w:val="32"/>
        </w:rPr>
        <w:t>Montri</w:t>
      </w:r>
      <w:proofErr w:type="spellEnd"/>
      <w:r w:rsidR="00E07EA9" w:rsidRPr="003B60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E07EA9" w:rsidRPr="003B6052">
        <w:rPr>
          <w:rFonts w:ascii="TH SarabunPSK" w:hAnsi="TH SarabunPSK" w:cs="TH SarabunPSK"/>
          <w:b/>
          <w:bCs/>
          <w:sz w:val="32"/>
          <w:szCs w:val="32"/>
        </w:rPr>
        <w:t>Sirarojananan</w:t>
      </w:r>
      <w:proofErr w:type="spellEnd"/>
      <w:r w:rsidRPr="003B6052">
        <w:rPr>
          <w:rFonts w:ascii="TH SarabunPSK" w:hAnsi="TH SarabunPSK" w:cs="TH SarabunPSK"/>
          <w:b/>
          <w:bCs/>
          <w:sz w:val="32"/>
          <w:szCs w:val="32"/>
          <w:cs/>
        </w:rPr>
        <w:t xml:space="preserve"> (2556)</w:t>
      </w:r>
      <w:r w:rsidRPr="003B6052">
        <w:rPr>
          <w:rStyle w:val="FootnoteReference"/>
          <w:rFonts w:ascii="TH SarabunPSK" w:hAnsi="TH SarabunPSK" w:cs="TH SarabunPSK"/>
          <w:b/>
          <w:bCs/>
          <w:cs/>
        </w:rPr>
        <w:footnoteReference w:id="3"/>
      </w:r>
      <w:r w:rsidRPr="003B6052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ในงานเรื่อง “</w:t>
      </w:r>
      <w:r w:rsidRPr="003B6052">
        <w:rPr>
          <w:rFonts w:ascii="TH SarabunPSK" w:hAnsi="TH SarabunPSK" w:cs="TH SarabunPSK"/>
          <w:i/>
          <w:iCs/>
          <w:sz w:val="32"/>
          <w:szCs w:val="32"/>
          <w:cs/>
        </w:rPr>
        <w:t xml:space="preserve">สตรีในพระพุทธศาสนา”หรือในงานของ </w:t>
      </w:r>
      <w:r w:rsidRP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  <w:cs/>
        </w:rPr>
        <w:t xml:space="preserve">บทความเรื่อง </w:t>
      </w:r>
      <w:r w:rsidRP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 xml:space="preserve">Women’s Power and Theravada Buddhism: A Paradox from </w:t>
      </w:r>
      <w:proofErr w:type="spellStart"/>
      <w:r w:rsidRP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>Xieng</w:t>
      </w:r>
      <w:proofErr w:type="spellEnd"/>
      <w:r w:rsidRP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 xml:space="preserve"> </w:t>
      </w:r>
      <w:proofErr w:type="spellStart"/>
      <w:r w:rsidRP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>Khouang</w:t>
      </w:r>
      <w:proofErr w:type="spellEnd"/>
      <w:r w:rsidRP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 xml:space="preserve"> </w:t>
      </w:r>
      <w:r w:rsidRP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  <w:cs/>
        </w:rPr>
        <w:t>เขียนโดย ลีดอม (</w:t>
      </w:r>
      <w:r w:rsidRP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 xml:space="preserve">H. </w:t>
      </w:r>
      <w:proofErr w:type="spellStart"/>
      <w:r w:rsidRP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>Leedom</w:t>
      </w:r>
      <w:proofErr w:type="spellEnd"/>
      <w:r w:rsidRP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 xml:space="preserve"> </w:t>
      </w:r>
      <w:proofErr w:type="spellStart"/>
      <w:r w:rsidRP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>Lefferts</w:t>
      </w:r>
      <w:proofErr w:type="spellEnd"/>
      <w:r w:rsidRP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>)</w:t>
      </w:r>
      <w:r w:rsidRPr="003B6052">
        <w:rPr>
          <w:rStyle w:val="FootnoteReference"/>
          <w:rFonts w:ascii="TH SarabunPSK" w:hAnsi="TH SarabunPSK" w:cs="TH SarabunPSK"/>
          <w:color w:val="444340"/>
          <w:shd w:val="clear" w:color="auto" w:fill="FFFFFF"/>
        </w:rPr>
        <w:footnoteReference w:id="4"/>
      </w:r>
      <w:r w:rsidRP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 xml:space="preserve"> </w:t>
      </w:r>
      <w:r w:rsidR="00E07EA9" w:rsidRPr="003B6052">
        <w:rPr>
          <w:rFonts w:ascii="TH SarabunPSK" w:hAnsi="TH SarabunPSK" w:cs="TH SarabunPSK" w:hint="cs"/>
          <w:color w:val="444340"/>
          <w:sz w:val="32"/>
          <w:szCs w:val="32"/>
          <w:shd w:val="clear" w:color="auto" w:fill="FFFFFF"/>
          <w:cs/>
        </w:rPr>
        <w:t>ทั้ง</w:t>
      </w:r>
      <w:r w:rsidRP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  <w:cs/>
        </w:rPr>
        <w:t>ในงานของ</w:t>
      </w:r>
      <w:r w:rsid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 xml:space="preserve"> </w:t>
      </w:r>
      <w:r w:rsidRP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>Barbara Andaya</w:t>
      </w:r>
      <w:r w:rsid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 xml:space="preserve"> </w:t>
      </w:r>
      <w:r w:rsidRPr="003B6052">
        <w:rPr>
          <w:rStyle w:val="FootnoteReference"/>
          <w:rFonts w:ascii="TH SarabunPSK" w:hAnsi="TH SarabunPSK" w:cs="TH SarabunPSK"/>
          <w:color w:val="444340"/>
          <w:shd w:val="clear" w:color="auto" w:fill="FFFFFF"/>
        </w:rPr>
        <w:footnoteReference w:id="5"/>
      </w:r>
      <w:r w:rsidRPr="003B6052">
        <w:rPr>
          <w:rFonts w:ascii="TH SarabunPSK" w:hAnsi="TH SarabunPSK" w:cs="TH SarabunPSK" w:hint="cs"/>
          <w:color w:val="444340"/>
          <w:sz w:val="32"/>
          <w:szCs w:val="32"/>
          <w:shd w:val="clear" w:color="auto" w:fill="FFFFFF"/>
          <w:cs/>
        </w:rPr>
        <w:t xml:space="preserve"> </w:t>
      </w:r>
      <w:r w:rsidRP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  <w:cs/>
        </w:rPr>
        <w:t xml:space="preserve">เรื่อง </w:t>
      </w:r>
      <w:r w:rsidRP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>Localizing the</w:t>
      </w:r>
      <w:r w:rsidRPr="0000253E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 xml:space="preserve"> Universal: Women, Motherhood and the Appeal of Early Theravada Buddhism   </w:t>
      </w:r>
      <w:r w:rsidRPr="0000253E">
        <w:rPr>
          <w:rFonts w:ascii="TH SarabunPSK" w:hAnsi="TH SarabunPSK" w:cs="TH SarabunPSK"/>
          <w:color w:val="444340"/>
          <w:sz w:val="32"/>
          <w:szCs w:val="32"/>
          <w:shd w:val="clear" w:color="auto" w:fill="FFFFFF"/>
          <w:cs/>
        </w:rPr>
        <w:t>บทความเรื่อง ของ</w:t>
      </w:r>
      <w:r w:rsidR="003B6052" w:rsidRPr="0000253E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 xml:space="preserve"> </w:t>
      </w:r>
      <w:proofErr w:type="spellStart"/>
      <w:r w:rsidRPr="0000253E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>Chatsumarn</w:t>
      </w:r>
      <w:proofErr w:type="spellEnd"/>
      <w:r w:rsidRPr="0000253E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 xml:space="preserve"> </w:t>
      </w:r>
      <w:proofErr w:type="spellStart"/>
      <w:r w:rsidRPr="0000253E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>Kabilsingh</w:t>
      </w:r>
      <w:proofErr w:type="spellEnd"/>
      <w:r w:rsidR="003B6052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 xml:space="preserve"> </w:t>
      </w:r>
      <w:r w:rsidR="003B6052">
        <w:rPr>
          <w:rFonts w:ascii="TH SarabunPSK" w:hAnsi="TH SarabunPSK" w:cs="TH SarabunPSK" w:hint="cs"/>
          <w:color w:val="444340"/>
          <w:sz w:val="32"/>
          <w:szCs w:val="32"/>
          <w:shd w:val="clear" w:color="auto" w:fill="FFFFFF"/>
          <w:cs/>
        </w:rPr>
        <w:t>(</w:t>
      </w:r>
      <w:r w:rsidRPr="0000253E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>1999, p.24)</w:t>
      </w:r>
      <w:r>
        <w:rPr>
          <w:rStyle w:val="FootnoteReference"/>
          <w:rFonts w:ascii="TH SarabunPSK" w:hAnsi="TH SarabunPSK" w:cs="TH SarabunPSK"/>
          <w:color w:val="444340"/>
          <w:shd w:val="clear" w:color="auto" w:fill="FFFFFF"/>
          <w:cs/>
        </w:rPr>
        <w:footnoteReference w:id="6"/>
      </w:r>
      <w:r w:rsidRPr="0000253E">
        <w:rPr>
          <w:rFonts w:ascii="TH SarabunPSK" w:hAnsi="TH SarabunPSK" w:cs="TH SarabunPSK"/>
          <w:color w:val="444340"/>
          <w:sz w:val="32"/>
          <w:szCs w:val="32"/>
          <w:shd w:val="clear" w:color="auto" w:fill="FFFFFF"/>
          <w:cs/>
        </w:rPr>
        <w:t xml:space="preserve"> </w:t>
      </w:r>
      <w:r w:rsidRPr="0000253E">
        <w:rPr>
          <w:rFonts w:ascii="TH SarabunPSK" w:hAnsi="TH SarabunPSK" w:cs="TH SarabunPSK"/>
          <w:color w:val="444340"/>
          <w:sz w:val="32"/>
          <w:szCs w:val="32"/>
          <w:shd w:val="clear" w:color="auto" w:fill="FFFFFF"/>
        </w:rPr>
        <w:t xml:space="preserve">Buddhist Texts from a Feminist Perspective </w:t>
      </w:r>
      <w:r w:rsidRPr="0000253E">
        <w:rPr>
          <w:rFonts w:ascii="TH SarabunPSK" w:hAnsi="TH SarabunPSK" w:cs="TH SarabunPSK"/>
          <w:sz w:val="32"/>
          <w:szCs w:val="32"/>
          <w:cs/>
        </w:rPr>
        <w:t xml:space="preserve">โดยงานส่วนใหญ่สะท้อนคิดถึงบทบาทของสตรี </w:t>
      </w:r>
      <w:r w:rsidRPr="00032EE5">
        <w:rPr>
          <w:rFonts w:ascii="TH SarabunPSK" w:hAnsi="TH SarabunPSK" w:cs="TH SarabunPSK"/>
          <w:sz w:val="32"/>
          <w:szCs w:val="32"/>
          <w:cs/>
        </w:rPr>
        <w:t>หรือสิทธิ์สตรีตามแนวคิดทางพระพุทธศาสนา  (1) อันสะท้อนให้เห็นถึง</w:t>
      </w:r>
      <w:r w:rsidR="00964B76">
        <w:rPr>
          <w:rFonts w:ascii="TH SarabunPSK" w:hAnsi="TH SarabunPSK" w:cs="TH SarabunPSK" w:hint="cs"/>
          <w:sz w:val="32"/>
          <w:szCs w:val="32"/>
          <w:cs/>
        </w:rPr>
        <w:t>ศักยภาพของสตรีกับการรับรองว่าสามารถบรรลุธรรมได้ในพระพุทธศาสนา (2) การยกกรณีตัวอย่างของผู้หญิงกับการทำงานเพื่อพระพุทธศาสนา และที่สำคัญ</w:t>
      </w:r>
      <w:r w:rsidRPr="00032EE5">
        <w:rPr>
          <w:rFonts w:ascii="TH SarabunPSK" w:hAnsi="TH SarabunPSK" w:cs="TH SarabunPSK"/>
          <w:color w:val="191919"/>
          <w:sz w:val="32"/>
          <w:szCs w:val="32"/>
          <w:cs/>
        </w:rPr>
        <w:t>ในงานเหล่านี้สะท้อนว่าสตรีมีบทบาทในพระพุทธศาสนา และมีความสำคัญไม่ยิ่งหย่อนไปกว่าบ</w:t>
      </w:r>
      <w:r w:rsidR="00E07EA9" w:rsidRPr="00032EE5">
        <w:rPr>
          <w:rFonts w:ascii="TH SarabunPSK" w:hAnsi="TH SarabunPSK" w:cs="TH SarabunPSK"/>
          <w:color w:val="191919"/>
          <w:sz w:val="32"/>
          <w:szCs w:val="32"/>
          <w:cs/>
        </w:rPr>
        <w:t>ุ</w:t>
      </w:r>
      <w:r w:rsidRPr="00032EE5">
        <w:rPr>
          <w:rFonts w:ascii="TH SarabunPSK" w:hAnsi="TH SarabunPSK" w:cs="TH SarabunPSK"/>
          <w:color w:val="191919"/>
          <w:sz w:val="32"/>
          <w:szCs w:val="32"/>
          <w:cs/>
        </w:rPr>
        <w:t xml:space="preserve">รุษในการทำงาน หรือเผยแผ่พระพุทธศาสนา </w:t>
      </w:r>
      <w:r w:rsidR="00E07EA9" w:rsidRPr="00032EE5">
        <w:rPr>
          <w:rFonts w:ascii="TH SarabunPSK" w:hAnsi="TH SarabunPSK" w:cs="TH SarabunPSK"/>
          <w:color w:val="191919"/>
          <w:sz w:val="32"/>
          <w:szCs w:val="32"/>
          <w:cs/>
        </w:rPr>
        <w:t>เมืองในเรื่องความเป็นปัจเจก สะท้อนให้เห็นว่าสตรีมีบทบาทในพระพุทธศาสนาในอดีต รวมไปถึงมีศักยภาพในการบรรลุธรรมในทางพระพุทธศาสนา</w:t>
      </w:r>
      <w:r w:rsidR="00964B76">
        <w:rPr>
          <w:rFonts w:ascii="TH SarabunPSK" w:hAnsi="TH SarabunPSK" w:cs="TH SarabunPSK" w:hint="cs"/>
          <w:color w:val="191919"/>
          <w:sz w:val="32"/>
          <w:szCs w:val="32"/>
          <w:cs/>
        </w:rPr>
        <w:t xml:space="preserve">ทั้งจะสามารถทำงานเพื่อศึกษาธรรมและเผยแผ่พระพุทธศาสนาได้อย่างสำคัญยิ่งด้วยเช่นกัน </w:t>
      </w:r>
      <w:r w:rsidR="00E07EA9" w:rsidRPr="00032EE5">
        <w:rPr>
          <w:rFonts w:ascii="TH SarabunPSK" w:hAnsi="TH SarabunPSK" w:cs="TH SarabunPSK"/>
          <w:color w:val="191919"/>
          <w:sz w:val="32"/>
          <w:szCs w:val="32"/>
          <w:cs/>
        </w:rPr>
        <w:t xml:space="preserve"> </w:t>
      </w:r>
    </w:p>
    <w:p w:rsidR="00032EE5" w:rsidRPr="00032EE5" w:rsidRDefault="00032EE5" w:rsidP="00032EE5">
      <w:pPr>
        <w:pStyle w:val="NormalWeb"/>
        <w:spacing w:before="0" w:beforeAutospacing="0" w:after="0" w:afterAutospacing="0"/>
        <w:jc w:val="thaiDistribute"/>
        <w:rPr>
          <w:rFonts w:ascii="TH SarabunPSK" w:hAnsi="TH SarabunPSK" w:cs="TH SarabunPSK"/>
          <w:color w:val="333333"/>
          <w:sz w:val="32"/>
          <w:szCs w:val="32"/>
          <w:cs/>
        </w:rPr>
      </w:pPr>
      <w:r w:rsidRPr="00032EE5">
        <w:rPr>
          <w:rFonts w:ascii="TH SarabunPSK" w:hAnsi="TH SarabunPSK" w:cs="TH SarabunPSK"/>
          <w:color w:val="191919"/>
          <w:sz w:val="32"/>
          <w:szCs w:val="32"/>
        </w:rPr>
        <w:tab/>
      </w:r>
      <w:r w:rsidR="006637D0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</w:t>
      </w:r>
    </w:p>
    <w:p w:rsidR="00032EE5" w:rsidRPr="0000253E" w:rsidRDefault="00032EE5" w:rsidP="0035345E">
      <w:pPr>
        <w:pStyle w:val="NormalWeb"/>
        <w:spacing w:before="0" w:beforeAutospacing="0" w:after="0" w:afterAutospacing="0"/>
        <w:jc w:val="thaiDistribute"/>
        <w:rPr>
          <w:rFonts w:ascii="TH SarabunPSK" w:hAnsi="TH SarabunPSK" w:cs="TH SarabunPSK"/>
          <w:color w:val="191919"/>
          <w:sz w:val="32"/>
          <w:szCs w:val="32"/>
        </w:rPr>
      </w:pPr>
    </w:p>
    <w:p w:rsidR="00517440" w:rsidRPr="002F134B" w:rsidRDefault="00517440" w:rsidP="002F134B">
      <w:pPr>
        <w:pStyle w:val="Heading3"/>
        <w:shd w:val="clear" w:color="auto" w:fill="FFFFFF"/>
        <w:spacing w:before="0"/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 w:rsidRPr="002F134B">
        <w:rPr>
          <w:rFonts w:ascii="TH SarabunPSK" w:hAnsi="TH SarabunPSK" w:cs="TH SarabunPSK"/>
          <w:color w:val="auto"/>
          <w:sz w:val="32"/>
          <w:szCs w:val="32"/>
          <w:cs/>
        </w:rPr>
        <w:lastRenderedPageBreak/>
        <w:tab/>
        <w:t>สตรีนัยหนึ่งเป็นเงื่อนไข</w:t>
      </w:r>
      <w:r w:rsidR="00594396">
        <w:rPr>
          <w:rFonts w:ascii="TH SarabunPSK" w:hAnsi="TH SarabunPSK" w:cs="TH SarabunPSK" w:hint="cs"/>
          <w:color w:val="auto"/>
          <w:sz w:val="32"/>
          <w:szCs w:val="32"/>
          <w:cs/>
        </w:rPr>
        <w:t>ตามเกณฑ์ที่กำหนดของพระธรรมวินัย แต่ในเวลาเดียวกับความเป็นเพศสตรีก็มีบทบาทและมีความสำคัญในการทำงานเพื่อพระพุทธศาสนาและการพัฒนาตนตามหลักธรรมได้ด้วยเช่นกัน</w:t>
      </w:r>
      <w:r w:rsidRPr="002F134B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ดังกรณีในพระพุทธศาสนามีกลุ่มสตรีจำนวนมากบวช และทำงาน</w:t>
      </w:r>
      <w:r w:rsidR="002F134B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เพื่อการพัฒนาส่งเสริมกิจการพระพุทธศาสนา 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ดังปรากฏในงานของ </w:t>
      </w:r>
      <w:proofErr w:type="spellStart"/>
      <w:r w:rsidR="004B658E" w:rsidRPr="00D028C5">
        <w:rPr>
          <w:rFonts w:ascii="TH SarabunPSK" w:hAnsi="TH SarabunPSK" w:cs="TH SarabunPSK"/>
          <w:color w:val="000000" w:themeColor="text1"/>
          <w:sz w:val="28"/>
        </w:rPr>
        <w:t>Prakrong</w:t>
      </w:r>
      <w:proofErr w:type="spellEnd"/>
      <w:r w:rsidR="004B658E" w:rsidRPr="00D028C5">
        <w:rPr>
          <w:rFonts w:ascii="TH SarabunPSK" w:hAnsi="TH SarabunPSK" w:cs="TH SarabunPSK"/>
          <w:color w:val="000000" w:themeColor="text1"/>
          <w:sz w:val="28"/>
        </w:rPr>
        <w:t xml:space="preserve"> </w:t>
      </w:r>
      <w:proofErr w:type="spellStart"/>
      <w:r w:rsidR="004B658E" w:rsidRPr="00D028C5">
        <w:rPr>
          <w:rFonts w:ascii="TH SarabunPSK" w:hAnsi="TH SarabunPSK" w:cs="TH SarabunPSK"/>
          <w:color w:val="000000" w:themeColor="text1"/>
          <w:sz w:val="28"/>
        </w:rPr>
        <w:t>Singhanathnitiluk</w:t>
      </w:r>
      <w:proofErr w:type="spellEnd"/>
      <w:r w:rsidR="004B658E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4B658E" w:rsidRPr="00D028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1973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D028C5">
        <w:rPr>
          <w:rStyle w:val="FootnoteReference"/>
          <w:rFonts w:ascii="TH SarabunPSK" w:hAnsi="TH SarabunPSK" w:cs="TH SarabunPSK"/>
          <w:color w:val="000000" w:themeColor="text1"/>
          <w:cs/>
        </w:rPr>
        <w:footnoteReference w:id="7"/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F134B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ในงานวิจัยเรื่อง 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="004B658E" w:rsidRPr="00D028C5">
        <w:rPr>
          <w:rFonts w:ascii="TH SarabunPSK" w:hAnsi="TH SarabunPSK" w:cs="TH SarabunPSK"/>
          <w:color w:val="000000" w:themeColor="text1"/>
          <w:sz w:val="28"/>
        </w:rPr>
        <w:t>Role of Mea Chee Thai for Social Development</w:t>
      </w:r>
      <w:r w:rsidR="004B658E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B658E" w:rsidRPr="00D028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บทบาทของแม่ชีไทยในการพัฒนาสังคม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หรือในงานของโทโมมิ (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Tomomi Ito)</w:t>
      </w:r>
      <w:r w:rsidRPr="00D028C5">
        <w:rPr>
          <w:rStyle w:val="FootnoteReference"/>
          <w:rFonts w:ascii="TH SarabunPSK" w:hAnsi="TH SarabunPSK" w:cs="TH SarabunPSK"/>
          <w:color w:val="000000" w:themeColor="text1"/>
          <w:shd w:val="clear" w:color="auto" w:fill="FFFFFF"/>
        </w:rPr>
        <w:footnoteReference w:id="8"/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บทความเรื่อง </w:t>
      </w:r>
      <w:proofErr w:type="spellStart"/>
      <w:r w:rsidRPr="00D028C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Dhammamata</w:t>
      </w:r>
      <w:proofErr w:type="spellEnd"/>
      <w:r w:rsidRPr="00D028C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: </w:t>
      </w:r>
      <w:proofErr w:type="spellStart"/>
      <w:r w:rsidRPr="00D028C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Buddhadasa</w:t>
      </w:r>
      <w:proofErr w:type="spellEnd"/>
      <w:r w:rsidRPr="00D028C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028C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Bhikkhu’s</w:t>
      </w:r>
      <w:proofErr w:type="spellEnd"/>
      <w:r w:rsidRPr="00D028C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Notion of Motherhood in Buddhist Women Practitioners 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เขียนโดย ที่สะท้อนคิดผ่านงานของหลวงพ่อพุทธทาส ที่ผู้เขียนตีความว่าความเป็นเพศสตรีมีส่วนสำคัญต่อการเผยแผ่และรักษาพระพุทธศาสนาด้วย ดังปรากฏ</w:t>
      </w:r>
      <w:r w:rsidR="002F134B" w:rsidRPr="00D028C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ให้มี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จัดตั้งอาศรม ธรรมาตาของหลวงพ่อพุทธทาส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เป็นต้น ดังนั้นเราจึงเห็นความเป็น</w:t>
      </w:r>
      <w:r w:rsidR="002F134B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พระพุทธศาสนา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ผ่านสตรี กับบทบาทการบริหารกิจการพระพุทธศาสนาดัง</w:t>
      </w:r>
      <w:r w:rsidR="002F134B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แม่ชีศันศนีย์ เสถียรสุต</w:t>
      </w:r>
      <w:r w:rsidR="002F134B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กับสำนักปฏิบัติธรรมเสถียรธรรมสถาน กทม. 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แม่</w:t>
      </w:r>
      <w:r w:rsidRPr="005B65B2">
        <w:rPr>
          <w:rFonts w:ascii="TH SarabunPSK" w:hAnsi="TH SarabunPSK" w:cs="TH SarabunPSK"/>
          <w:color w:val="auto"/>
          <w:sz w:val="32"/>
          <w:szCs w:val="32"/>
          <w:cs/>
        </w:rPr>
        <w:t xml:space="preserve">ชีบงกช สิทธิผล </w:t>
      </w:r>
      <w:r w:rsidR="00696603">
        <w:rPr>
          <w:rStyle w:val="Hyperlink"/>
          <w:rFonts w:ascii="TH SarabunPSK" w:hAnsi="TH SarabunPSK" w:cs="TH SarabunPSK"/>
          <w:b/>
          <w:bCs/>
          <w:color w:val="auto"/>
          <w:sz w:val="32"/>
          <w:szCs w:val="32"/>
          <w:u w:val="none"/>
        </w:rPr>
        <w:fldChar w:fldCharType="begin"/>
      </w:r>
      <w:r w:rsidR="00696603">
        <w:rPr>
          <w:rStyle w:val="Hyperlink"/>
          <w:rFonts w:ascii="TH SarabunPSK" w:hAnsi="TH SarabunPSK" w:cs="TH SarabunPSK"/>
          <w:b/>
          <w:bCs/>
          <w:color w:val="auto"/>
          <w:sz w:val="32"/>
          <w:szCs w:val="32"/>
          <w:u w:val="none"/>
        </w:rPr>
        <w:instrText xml:space="preserve"> HYPERLINK "https://pantip.com/topic/36698918" </w:instrText>
      </w:r>
      <w:r w:rsidR="00696603">
        <w:rPr>
          <w:rStyle w:val="Hyperlink"/>
          <w:rFonts w:ascii="TH SarabunPSK" w:hAnsi="TH SarabunPSK" w:cs="TH SarabunPSK"/>
          <w:b/>
          <w:bCs/>
          <w:color w:val="auto"/>
          <w:sz w:val="32"/>
          <w:szCs w:val="32"/>
          <w:u w:val="none"/>
        </w:rPr>
        <w:fldChar w:fldCharType="separate"/>
      </w:r>
      <w:r w:rsidR="002F134B" w:rsidRPr="005B65B2">
        <w:rPr>
          <w:rStyle w:val="Hyperlink"/>
          <w:rFonts w:ascii="TH SarabunPSK" w:hAnsi="TH SarabunPSK" w:cs="TH SarabunPSK"/>
          <w:b/>
          <w:bCs/>
          <w:color w:val="auto"/>
          <w:sz w:val="32"/>
          <w:szCs w:val="32"/>
          <w:u w:val="none"/>
          <w:cs/>
        </w:rPr>
        <w:t>สำนักปฏิบัติธรรมแดนมหามงคล</w:t>
      </w:r>
      <w:r w:rsidR="00696603">
        <w:rPr>
          <w:rStyle w:val="Hyperlink"/>
          <w:rFonts w:ascii="TH SarabunPSK" w:hAnsi="TH SarabunPSK" w:cs="TH SarabunPSK"/>
          <w:b/>
          <w:bCs/>
          <w:color w:val="auto"/>
          <w:sz w:val="32"/>
          <w:szCs w:val="32"/>
          <w:u w:val="none"/>
        </w:rPr>
        <w:fldChar w:fldCharType="end"/>
      </w:r>
      <w:r w:rsidR="002F134B" w:rsidRPr="005B65B2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2F134B" w:rsidRPr="005B65B2">
        <w:rPr>
          <w:rFonts w:ascii="TH SarabunPSK" w:hAnsi="TH SarabunPSK" w:cs="TH SarabunPSK"/>
          <w:color w:val="auto"/>
          <w:sz w:val="32"/>
          <w:szCs w:val="32"/>
          <w:cs/>
        </w:rPr>
        <w:t xml:space="preserve">จ.กาญจนบุรี </w:t>
      </w:r>
      <w:r w:rsidRPr="005B65B2">
        <w:rPr>
          <w:rFonts w:ascii="TH SarabunPSK" w:hAnsi="TH SarabunPSK" w:cs="TH SarabunPSK"/>
          <w:color w:val="auto"/>
          <w:sz w:val="32"/>
          <w:szCs w:val="32"/>
          <w:cs/>
        </w:rPr>
        <w:t>รวมไปถึงสตรีอย่างฉัตรสุมาล กบิลสิงห์</w:t>
      </w:r>
      <w:r w:rsidR="002F134B" w:rsidRPr="005B65B2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5B65B2" w:rsidRPr="005B65B2">
        <w:rPr>
          <w:rFonts w:ascii="TH SarabunPSK" w:hAnsi="TH SarabunPSK" w:cs="TH SarabunPSK"/>
          <w:color w:val="auto"/>
          <w:sz w:val="32"/>
          <w:szCs w:val="32"/>
          <w:cs/>
        </w:rPr>
        <w:t xml:space="preserve">หรือภิกษุณีธัมมนันทา </w:t>
      </w:r>
      <w:r w:rsidR="002F134B" w:rsidRPr="005B65B2">
        <w:rPr>
          <w:rFonts w:ascii="TH SarabunPSK" w:hAnsi="TH SarabunPSK" w:cs="TH SarabunPSK"/>
          <w:color w:val="auto"/>
          <w:sz w:val="32"/>
          <w:szCs w:val="32"/>
          <w:cs/>
        </w:rPr>
        <w:t>แห่งวัตรทรงธรรมกัลยาณี จ.นครปฐม</w:t>
      </w:r>
      <w:r w:rsidR="005B65B2" w:rsidRPr="005B65B2">
        <w:rPr>
          <w:rFonts w:ascii="TH SarabunPSK" w:hAnsi="TH SarabunPSK" w:cs="TH SarabunPSK"/>
          <w:color w:val="auto"/>
          <w:sz w:val="32"/>
          <w:szCs w:val="32"/>
          <w:cs/>
        </w:rPr>
        <w:t xml:space="preserve"> ภิกษุณีนันทญาณี (อดีตแม่ชีรุ้งเดือน สุวรรณ) สำนักปฏิบัติธรรมสุทธจิตต์ (นิโรธาราม ๒) จ.เชียงใหม่</w:t>
      </w:r>
      <w:r w:rsidRPr="005B65B2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59439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เป็นต้น </w:t>
      </w:r>
      <w:r w:rsidRPr="005B65B2">
        <w:rPr>
          <w:rFonts w:ascii="TH SarabunPSK" w:hAnsi="TH SarabunPSK" w:cs="TH SarabunPSK"/>
          <w:color w:val="auto"/>
          <w:sz w:val="32"/>
          <w:szCs w:val="32"/>
          <w:cs/>
        </w:rPr>
        <w:t>ในบทบาทของสตรี</w:t>
      </w:r>
      <w:r w:rsidR="002F134B" w:rsidRPr="005B65B2">
        <w:rPr>
          <w:rFonts w:ascii="TH SarabunPSK" w:hAnsi="TH SarabunPSK" w:cs="TH SarabunPSK"/>
          <w:color w:val="auto"/>
          <w:sz w:val="32"/>
          <w:szCs w:val="32"/>
          <w:cs/>
        </w:rPr>
        <w:t>กับความเป็นนักบวช หรือทำงาน</w:t>
      </w:r>
      <w:r w:rsidR="002F134B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เกี่ยวกับเป็นพระพุทธศาสนาในประเทศไทย</w:t>
      </w:r>
      <w:r w:rsidR="003C4784" w:rsidRPr="00D028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เพศสตรีกับ</w:t>
      </w:r>
      <w:r w:rsidR="003C4784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สถานะนักบวช</w:t>
      </w:r>
      <w:r w:rsidR="002F134B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</w:t>
      </w:r>
      <w:r w:rsidR="003C4784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การยอมรับในวง</w:t>
      </w:r>
      <w:r w:rsidR="002F134B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กว้าง</w:t>
      </w:r>
      <w:r w:rsidR="003C4784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มาก</w:t>
      </w:r>
      <w:r w:rsidR="002F134B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ขึ้นในสังคมไทยและนานาชาติ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ในส่วน</w:t>
      </w:r>
      <w:r w:rsidR="002F134B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นักบวชจาก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คนข้ามเพศ “พระกะเทย” แม้ในทางพระธรรมวินัย ไม่ได้</w:t>
      </w:r>
      <w:r w:rsidR="00152BE5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อนุญาตยอมรับ “รู้ห้ามบวช บวชแล้วก็ให้สึก”</w:t>
      </w:r>
      <w:r w:rsidR="003C1F16" w:rsidRPr="00D028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ดังปรากฏหลักฐานที่ว่า </w:t>
      </w:r>
      <w:r w:rsidR="003C1F16" w:rsidRPr="00D028C5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“ภิกษุทั้งหลาย อนุปสัมบันผู้เป็นบัณเฑาะก์ ไม่พึงให้อุปสมบท ที่อุปสมบทแล้ว พึงให้สึกเสีย”</w:t>
      </w:r>
      <w:r w:rsidR="003C1F16" w:rsidRPr="00D028C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="003C1F16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วิ.ม. </w:t>
      </w:r>
      <w:r w:rsidR="003C1F16" w:rsidRPr="00D028C5">
        <w:rPr>
          <w:rFonts w:ascii="TH SarabunPSK" w:hAnsi="TH SarabunPSK" w:cs="TH SarabunPSK"/>
          <w:color w:val="000000" w:themeColor="text1"/>
          <w:sz w:val="32"/>
          <w:szCs w:val="32"/>
        </w:rPr>
        <w:t>[</w:t>
      </w:r>
      <w:r w:rsidR="003C1F16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ไทย</w:t>
      </w:r>
      <w:r w:rsidR="003C1F16" w:rsidRPr="00D028C5">
        <w:rPr>
          <w:rFonts w:ascii="TH SarabunPSK" w:hAnsi="TH SarabunPSK" w:cs="TH SarabunPSK"/>
          <w:color w:val="000000" w:themeColor="text1"/>
          <w:sz w:val="32"/>
          <w:szCs w:val="32"/>
        </w:rPr>
        <w:t>]</w:t>
      </w:r>
      <w:r w:rsidR="003C1F16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4/109/173-174</w:t>
      </w:r>
      <w:r w:rsidR="003C1F16" w:rsidRPr="00D028C5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  <w:r w:rsidR="00360342" w:rsidRPr="00D028C5">
        <w:rPr>
          <w:rStyle w:val="FootnoteReference"/>
          <w:rFonts w:ascii="TH SarabunPSK" w:hAnsi="TH SarabunPSK" w:cs="TH SarabunPSK"/>
          <w:color w:val="000000" w:themeColor="text1"/>
          <w:cs/>
        </w:rPr>
        <w:footnoteReference w:id="9"/>
      </w:r>
      <w:r w:rsidR="00360342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52BE5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แต่ในความเป็นจริงกับปรากฏมีบวชจำนวนมากและได้รับการยอมรับ จะมีประเด็นความขัดกันเกิดขึ้นตามแต่ในช่วงเวลา</w:t>
      </w:r>
      <w:r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94075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ดังปรากฏในงานของ</w:t>
      </w:r>
      <w:r w:rsidR="00C73136" w:rsidRPr="00D028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C73136" w:rsidRPr="00D028C5">
        <w:rPr>
          <w:rFonts w:ascii="TH SarabunPSK" w:hAnsi="TH SarabunPSK" w:cs="TH SarabunPSK"/>
          <w:color w:val="000000" w:themeColor="text1"/>
          <w:sz w:val="32"/>
          <w:szCs w:val="32"/>
        </w:rPr>
        <w:t>Phramaha</w:t>
      </w:r>
      <w:proofErr w:type="spellEnd"/>
      <w:r w:rsidR="00C73136" w:rsidRPr="00D028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="00C73136" w:rsidRPr="00D028C5">
        <w:rPr>
          <w:rFonts w:ascii="TH SarabunPSK" w:hAnsi="TH SarabunPSK" w:cs="TH SarabunPSK"/>
          <w:color w:val="000000" w:themeColor="text1"/>
          <w:sz w:val="32"/>
          <w:szCs w:val="32"/>
        </w:rPr>
        <w:t>Suksai</w:t>
      </w:r>
      <w:proofErr w:type="spellEnd"/>
      <w:r w:rsidR="00C73136" w:rsidRPr="00D028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="00C73136" w:rsidRPr="00D028C5">
        <w:rPr>
          <w:rFonts w:ascii="TH SarabunPSK" w:hAnsi="TH SarabunPSK" w:cs="TH SarabunPSK"/>
          <w:color w:val="000000" w:themeColor="text1"/>
          <w:sz w:val="32"/>
          <w:szCs w:val="32"/>
        </w:rPr>
        <w:t>Navunrum</w:t>
      </w:r>
      <w:proofErr w:type="spellEnd"/>
      <w:r w:rsidR="00C73136" w:rsidRPr="00D028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73136" w:rsidRPr="00D028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(2551)</w:t>
      </w:r>
      <w:r w:rsidR="00C73136" w:rsidRPr="00D028C5">
        <w:rPr>
          <w:rStyle w:val="FootnoteReference"/>
          <w:rFonts w:ascii="TH SarabunPSK" w:hAnsi="TH SarabunPSK" w:cs="TH SarabunPSK"/>
          <w:color w:val="000000" w:themeColor="text1"/>
          <w:cs/>
        </w:rPr>
        <w:footnoteReference w:id="10"/>
      </w:r>
      <w:r w:rsidR="00C73136" w:rsidRPr="00D028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ในเรื่อง</w:t>
      </w:r>
      <w:r w:rsidR="00C73136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73136" w:rsidRPr="00D028C5">
        <w:rPr>
          <w:rFonts w:ascii="TH SarabunPSK" w:hAnsi="TH SarabunPSK" w:cs="TH SarabunPSK"/>
          <w:color w:val="000000" w:themeColor="text1"/>
          <w:sz w:val="32"/>
          <w:szCs w:val="32"/>
        </w:rPr>
        <w:t>A critical study of "</w:t>
      </w:r>
      <w:proofErr w:type="spellStart"/>
      <w:r w:rsidR="00C73136" w:rsidRPr="00D028C5">
        <w:rPr>
          <w:rFonts w:ascii="TH SarabunPSK" w:hAnsi="TH SarabunPSK" w:cs="TH SarabunPSK"/>
          <w:color w:val="000000" w:themeColor="text1"/>
          <w:sz w:val="32"/>
          <w:szCs w:val="32"/>
        </w:rPr>
        <w:t>Pandaka</w:t>
      </w:r>
      <w:proofErr w:type="spellEnd"/>
      <w:r w:rsidR="00C73136" w:rsidRPr="00D028C5">
        <w:rPr>
          <w:rFonts w:ascii="TH SarabunPSK" w:hAnsi="TH SarabunPSK" w:cs="TH SarabunPSK"/>
          <w:color w:val="000000" w:themeColor="text1"/>
          <w:sz w:val="32"/>
          <w:szCs w:val="32"/>
        </w:rPr>
        <w:t>" among some groups of current Thai Buddhist monks-</w:t>
      </w:r>
      <w:r w:rsidR="00C73136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การศึกษาวิเคราะห์เรื่อง</w:t>
      </w:r>
      <w:r w:rsidR="00C73136" w:rsidRPr="00D028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"</w:t>
      </w:r>
      <w:r w:rsidR="00C73136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บัณเฑาะก์</w:t>
      </w:r>
      <w:r w:rsidR="00C73136" w:rsidRPr="00D028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" </w:t>
      </w:r>
      <w:r w:rsidR="00C73136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ในกลุ่มพระภิกษุสามเณรไทยในปัจจุบัน ในงาน</w:t>
      </w:r>
      <w:r w:rsidR="00494075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="00494075" w:rsidRPr="00D028C5">
        <w:rPr>
          <w:rFonts w:ascii="TH SarabunPSK" w:hAnsi="TH SarabunPSK" w:cs="TH SarabunPSK"/>
          <w:color w:val="000000" w:themeColor="text1"/>
          <w:sz w:val="32"/>
          <w:szCs w:val="32"/>
        </w:rPr>
        <w:t>Phra</w:t>
      </w:r>
      <w:proofErr w:type="spellEnd"/>
      <w:r w:rsidR="00494075" w:rsidRPr="00D028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="00494075" w:rsidRPr="00D028C5">
        <w:rPr>
          <w:rFonts w:ascii="TH SarabunPSK" w:hAnsi="TH SarabunPSK" w:cs="TH SarabunPSK"/>
          <w:color w:val="000000" w:themeColor="text1"/>
          <w:sz w:val="32"/>
          <w:szCs w:val="32"/>
        </w:rPr>
        <w:t>Raphin</w:t>
      </w:r>
      <w:proofErr w:type="spellEnd"/>
      <w:r w:rsidR="00494075" w:rsidRPr="00D028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="00494075" w:rsidRPr="00D028C5">
        <w:rPr>
          <w:rFonts w:ascii="TH SarabunPSK" w:hAnsi="TH SarabunPSK" w:cs="TH SarabunPSK"/>
          <w:color w:val="000000" w:themeColor="text1"/>
          <w:sz w:val="32"/>
          <w:szCs w:val="32"/>
        </w:rPr>
        <w:t>Buddhisaro</w:t>
      </w:r>
      <w:proofErr w:type="spellEnd"/>
      <w:r w:rsidR="001B0C04" w:rsidRPr="00D028C5">
        <w:rPr>
          <w:rStyle w:val="FootnoteReference"/>
          <w:rFonts w:ascii="TH SarabunPSK" w:hAnsi="TH SarabunPSK" w:cs="TH SarabunPSK"/>
          <w:color w:val="000000" w:themeColor="text1"/>
        </w:rPr>
        <w:footnoteReference w:id="11"/>
      </w:r>
      <w:r w:rsidR="00494075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1B0C04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2012</w:t>
      </w:r>
      <w:r w:rsidR="00494075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1B0C04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“</w:t>
      </w:r>
      <w:r w:rsidR="00494075" w:rsidRPr="00D028C5">
        <w:rPr>
          <w:rFonts w:ascii="TH SarabunPSK" w:hAnsi="TH SarabunPSK" w:cs="TH SarabunPSK"/>
          <w:color w:val="000000" w:themeColor="text1"/>
          <w:sz w:val="32"/>
          <w:szCs w:val="32"/>
        </w:rPr>
        <w:t>Transgender in Theravada Buddhism : a case study of ordination in Thai societies</w:t>
      </w:r>
      <w:r w:rsidR="001B0C04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>-บัณเฑาะก์ในคัมภีร์เถรวาท : กรณีศึกษาปัญหาการบวชในสังคมไทย”</w:t>
      </w:r>
      <w:r w:rsidR="00494075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สะท้อนปัญหาเกี่ยวกับการบวชในสังคมไทย หรือในงาน</w:t>
      </w:r>
      <w:r w:rsidR="001B0C04" w:rsidRPr="00D028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="001B0C04" w:rsidRPr="00D028C5">
        <w:rPr>
          <w:rFonts w:ascii="TH SarabunPSK" w:hAnsi="TH SarabunPSK" w:cs="TH SarabunPSK"/>
          <w:color w:val="000000" w:themeColor="text1"/>
          <w:sz w:val="32"/>
          <w:szCs w:val="32"/>
        </w:rPr>
        <w:t>Phramaha</w:t>
      </w:r>
      <w:proofErr w:type="spellEnd"/>
      <w:r w:rsidR="001B0C04" w:rsidRPr="00D028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="001B0C04" w:rsidRPr="00D028C5">
        <w:rPr>
          <w:rFonts w:ascii="TH SarabunPSK" w:hAnsi="TH SarabunPSK" w:cs="TH SarabunPSK"/>
          <w:color w:val="000000" w:themeColor="text1"/>
          <w:sz w:val="32"/>
          <w:szCs w:val="32"/>
        </w:rPr>
        <w:t>Somjet</w:t>
      </w:r>
      <w:proofErr w:type="spellEnd"/>
      <w:r w:rsidR="001B0C04" w:rsidRPr="00D028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="001B0C04" w:rsidRPr="00C73136">
        <w:rPr>
          <w:rFonts w:ascii="TH SarabunPSK" w:hAnsi="TH SarabunPSK" w:cs="TH SarabunPSK"/>
          <w:color w:val="auto"/>
          <w:sz w:val="32"/>
          <w:szCs w:val="32"/>
        </w:rPr>
        <w:lastRenderedPageBreak/>
        <w:t>Samajaree</w:t>
      </w:r>
      <w:proofErr w:type="spellEnd"/>
      <w:r w:rsidR="001B0C04" w:rsidRPr="00C73136">
        <w:rPr>
          <w:rFonts w:ascii="TH SarabunPSK" w:hAnsi="TH SarabunPSK" w:cs="TH SarabunPSK"/>
          <w:color w:val="auto"/>
          <w:sz w:val="32"/>
          <w:szCs w:val="32"/>
        </w:rPr>
        <w:t xml:space="preserve"> (</w:t>
      </w:r>
      <w:proofErr w:type="spellStart"/>
      <w:r w:rsidR="001B0C04" w:rsidRPr="00C73136">
        <w:rPr>
          <w:rFonts w:ascii="TH SarabunPSK" w:hAnsi="TH SarabunPSK" w:cs="TH SarabunPSK"/>
          <w:color w:val="auto"/>
          <w:sz w:val="32"/>
          <w:szCs w:val="32"/>
        </w:rPr>
        <w:t>Luangkan</w:t>
      </w:r>
      <w:proofErr w:type="spellEnd"/>
      <w:r w:rsidR="001B0C04" w:rsidRPr="00C73136">
        <w:rPr>
          <w:rFonts w:ascii="TH SarabunPSK" w:hAnsi="TH SarabunPSK" w:cs="TH SarabunPSK"/>
          <w:color w:val="auto"/>
          <w:sz w:val="32"/>
          <w:szCs w:val="32"/>
        </w:rPr>
        <w:t>)</w:t>
      </w:r>
      <w:r w:rsidR="001B0C04" w:rsidRPr="00C73136">
        <w:rPr>
          <w:rStyle w:val="FootnoteReference"/>
          <w:rFonts w:ascii="TH SarabunPSK" w:hAnsi="TH SarabunPSK" w:cs="TH SarabunPSK"/>
          <w:color w:val="auto"/>
          <w:cs/>
        </w:rPr>
        <w:footnoteReference w:id="12"/>
      </w:r>
      <w:r w:rsidR="00494075" w:rsidRPr="00C73136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1B0C04" w:rsidRPr="00C73136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เรื่อง “</w:t>
      </w:r>
      <w:r w:rsidR="00494075" w:rsidRPr="00C73136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The Queer Achieves the </w:t>
      </w:r>
      <w:proofErr w:type="spellStart"/>
      <w:r w:rsidR="00494075" w:rsidRPr="00C73136">
        <w:rPr>
          <w:rFonts w:ascii="TH SarabunPSK" w:hAnsi="TH SarabunPSK" w:cs="TH SarabunPSK"/>
          <w:b/>
          <w:bCs/>
          <w:color w:val="auto"/>
          <w:sz w:val="32"/>
          <w:szCs w:val="32"/>
        </w:rPr>
        <w:t>Dhamma</w:t>
      </w:r>
      <w:proofErr w:type="spellEnd"/>
      <w:r w:rsidR="00494075" w:rsidRPr="00C73136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in Theravada Buddhism</w:t>
      </w:r>
      <w:r w:rsidR="001B0C04" w:rsidRPr="00C73136">
        <w:rPr>
          <w:rFonts w:ascii="TH SarabunPSK" w:hAnsi="TH SarabunPSK" w:cs="TH SarabunPSK"/>
          <w:b/>
          <w:bCs/>
          <w:color w:val="auto"/>
          <w:sz w:val="32"/>
          <w:szCs w:val="32"/>
        </w:rPr>
        <w:t>-</w:t>
      </w:r>
      <w:r w:rsidR="001B0C04" w:rsidRPr="00C73136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บัณเฑาะก์กับการบรรลุธรรมขั้นสูงในพุทธศาสนาเถรวาท”</w:t>
      </w:r>
      <w:r w:rsidR="00494075" w:rsidRPr="00C73136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C73136">
        <w:rPr>
          <w:rFonts w:ascii="TH SarabunPSK" w:hAnsi="TH SarabunPSK" w:cs="TH SarabunPSK"/>
          <w:color w:val="auto"/>
          <w:sz w:val="32"/>
          <w:szCs w:val="32"/>
          <w:cs/>
        </w:rPr>
        <w:t>แต่ก็มีไม่น้อยที่</w:t>
      </w:r>
      <w:r w:rsidR="00152BE5" w:rsidRPr="00C73136">
        <w:rPr>
          <w:rFonts w:ascii="TH SarabunPSK" w:hAnsi="TH SarabunPSK" w:cs="TH SarabunPSK"/>
          <w:color w:val="auto"/>
          <w:sz w:val="32"/>
          <w:szCs w:val="32"/>
          <w:cs/>
        </w:rPr>
        <w:t>ผู้บวชที่เป็นเพศรสในแบบแฝงถูกการสนับ</w:t>
      </w:r>
      <w:r w:rsidR="00494075" w:rsidRPr="00C73136">
        <w:rPr>
          <w:rFonts w:ascii="TH SarabunPSK" w:hAnsi="TH SarabunPSK" w:cs="TH SarabunPSK"/>
          <w:color w:val="auto"/>
          <w:sz w:val="32"/>
          <w:szCs w:val="32"/>
          <w:cs/>
        </w:rPr>
        <w:t>สนุน</w:t>
      </w:r>
      <w:r w:rsidR="00152BE5" w:rsidRPr="00C73136">
        <w:rPr>
          <w:rFonts w:ascii="TH SarabunPSK" w:hAnsi="TH SarabunPSK" w:cs="TH SarabunPSK"/>
          <w:color w:val="auto"/>
          <w:sz w:val="32"/>
          <w:szCs w:val="32"/>
          <w:cs/>
        </w:rPr>
        <w:t>และได้รับการยอมรับ</w:t>
      </w:r>
      <w:r w:rsidR="00152BE5" w:rsidRPr="00C7313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C7313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แต่ประเด็นของชายเพศรสกะเทย ยังเป็นประเด็กถกเถียงกันในวงกว้างถึงการยอมรับและโตแย้งกันอยู่ในสังคมไทย </w:t>
      </w:r>
    </w:p>
    <w:p w:rsidR="00517440" w:rsidRPr="00F62A6A" w:rsidRDefault="00517440" w:rsidP="003534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191919"/>
          <w:sz w:val="32"/>
          <w:szCs w:val="32"/>
        </w:rPr>
      </w:pPr>
      <w:r w:rsidRPr="00F62A6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ดังนั้นความเป็นเพศ ที่ยกมาเพื่อสะท้อนว่า</w:t>
      </w:r>
      <w:r w:rsidRPr="00F62A6A">
        <w:rPr>
          <w:rFonts w:ascii="TH SarabunPSK" w:hAnsi="TH SarabunPSK" w:cs="TH SarabunPSK"/>
          <w:sz w:val="32"/>
          <w:szCs w:val="32"/>
          <w:cs/>
        </w:rPr>
        <w:t xml:space="preserve">ความเป็นเพศที่ปรากฏในพระพุทธศาสนา และในปัจจุบัน ไม่ได้เป็นเงื่อนไขของการเป็นนักบริหาร รวมทั้งในการบริหารแบบสมัยใหม่ที่สตรีได้เข้าไปมีบทบาทมากขึ้นทั้งในแวดวงการเมือง การศาสนาและสังคม และเสะเศรษฐกิจ หากสะท้อนคิดในเชิงการบริหารพระพุทธศาสนา หรือสังคมสมัยปัจจุบัน ไม่ได้ส่งเสริมให้ความเป็นเพศเป็นเงื่อนไขในทางการบริหารจัดการ เราจึงเห็นกลุ่มคนที่มีความเป็นเพศ หรือคนที่มีความหลากหลาทางเพศในแวดวงสาขาวิชาชีพต่าง ๆ   </w:t>
      </w:r>
      <w:r w:rsidRPr="00F62A6A">
        <w:rPr>
          <w:rFonts w:ascii="TH SarabunPSK" w:hAnsi="TH SarabunPSK" w:cs="TH SarabunPSK"/>
          <w:color w:val="191919"/>
          <w:sz w:val="32"/>
          <w:szCs w:val="32"/>
          <w:cs/>
        </w:rPr>
        <w:t>ดังนั้นความเป็นเพศตามแนวคิดทางพระพ</w:t>
      </w:r>
      <w:r w:rsidR="00745589">
        <w:rPr>
          <w:rFonts w:ascii="TH SarabunPSK" w:hAnsi="TH SarabunPSK" w:cs="TH SarabunPSK"/>
          <w:color w:val="191919"/>
          <w:sz w:val="32"/>
          <w:szCs w:val="32"/>
          <w:cs/>
        </w:rPr>
        <w:t>ุทธศา</w:t>
      </w:r>
      <w:r w:rsidRPr="00F62A6A">
        <w:rPr>
          <w:rFonts w:ascii="TH SarabunPSK" w:hAnsi="TH SarabunPSK" w:cs="TH SarabunPSK"/>
          <w:color w:val="191919"/>
          <w:sz w:val="32"/>
          <w:szCs w:val="32"/>
          <w:cs/>
        </w:rPr>
        <w:t>สนา เป็นสิ่งที่ได้รับการรับรองว่าเขาเหล่านั้น</w:t>
      </w:r>
      <w:r w:rsidR="00745589">
        <w:rPr>
          <w:rFonts w:ascii="TH SarabunPSK" w:hAnsi="TH SarabunPSK" w:cs="TH SarabunPSK" w:hint="cs"/>
          <w:color w:val="191919"/>
          <w:sz w:val="32"/>
          <w:szCs w:val="32"/>
          <w:cs/>
        </w:rPr>
        <w:t>ไม่ว่าจะ</w:t>
      </w:r>
      <w:r w:rsidRPr="00F62A6A">
        <w:rPr>
          <w:rFonts w:ascii="TH SarabunPSK" w:hAnsi="TH SarabunPSK" w:cs="TH SarabunPSK"/>
          <w:color w:val="191919"/>
          <w:sz w:val="32"/>
          <w:szCs w:val="32"/>
          <w:cs/>
        </w:rPr>
        <w:t>เป็นบุคคลจะเป็นเพศใด สถานะใด หรืออาชีพ ๆ ใดก็ก็สามารถพัฒนาศักยภาพและความสามารถได้</w:t>
      </w:r>
      <w:r w:rsidR="00745589">
        <w:rPr>
          <w:rFonts w:ascii="TH SarabunPSK" w:hAnsi="TH SarabunPSK" w:cs="TH SarabunPSK" w:hint="cs"/>
          <w:color w:val="191919"/>
          <w:sz w:val="32"/>
          <w:szCs w:val="32"/>
          <w:cs/>
        </w:rPr>
        <w:t xml:space="preserve"> </w:t>
      </w:r>
    </w:p>
    <w:p w:rsidR="00957AAF" w:rsidRPr="00A87A8E" w:rsidRDefault="00957AAF" w:rsidP="00957AA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87A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368E3E" wp14:editId="05FBC65B">
            <wp:extent cx="3348990" cy="17335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47" t="22336" r="34722" b="21824"/>
                    <a:stretch/>
                  </pic:blipFill>
                  <pic:spPr bwMode="auto">
                    <a:xfrm>
                      <a:off x="0" y="0"/>
                      <a:ext cx="334899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AAF" w:rsidRDefault="00957AAF" w:rsidP="00957AA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Picture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87A8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Narin</w:t>
      </w:r>
      <w:proofErr w:type="spellEnd"/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Klung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and His </w:t>
      </w:r>
      <w:proofErr w:type="spellStart"/>
      <w:r>
        <w:rPr>
          <w:rFonts w:ascii="TH SarabunPSK" w:hAnsi="TH SarabunPSK" w:cs="TH SarabunPSK"/>
          <w:sz w:val="32"/>
          <w:szCs w:val="32"/>
        </w:rPr>
        <w:t>Duagther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who Ordination to </w:t>
      </w:r>
      <w:proofErr w:type="spellStart"/>
      <w:r>
        <w:rPr>
          <w:rFonts w:ascii="TH SarabunPSK" w:hAnsi="TH SarabunPSK" w:cs="TH SarabunPSK"/>
          <w:sz w:val="32"/>
          <w:szCs w:val="32"/>
        </w:rPr>
        <w:t>Samaneree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in Thailand, </w:t>
      </w:r>
      <w:proofErr w:type="spellStart"/>
      <w:r>
        <w:rPr>
          <w:rFonts w:ascii="TH SarabunPSK" w:hAnsi="TH SarabunPSK" w:cs="TH SarabunPSK"/>
          <w:sz w:val="32"/>
          <w:szCs w:val="32"/>
        </w:rPr>
        <w:t>Untill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police </w:t>
      </w:r>
      <w:proofErr w:type="spellStart"/>
      <w:r>
        <w:rPr>
          <w:rFonts w:ascii="TH SarabunPSK" w:hAnsi="TH SarabunPSK" w:cs="TH SarabunPSK"/>
          <w:sz w:val="32"/>
          <w:szCs w:val="32"/>
        </w:rPr>
        <w:t>cathch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and put in prison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Picture : Online, 12 August 2018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A87A8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65D08" w:rsidRDefault="00C65D08" w:rsidP="003534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568A8" w:rsidRDefault="008568A8" w:rsidP="006E61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134B">
        <w:rPr>
          <w:rFonts w:ascii="TH SarabunPSK" w:hAnsi="TH SarabunPSK" w:cs="TH SarabunPSK"/>
          <w:b/>
          <w:bCs/>
          <w:sz w:val="32"/>
          <w:szCs w:val="32"/>
          <w:cs/>
        </w:rPr>
        <w:t>2.พัฒนาการของสตรีเพศกับการบวชในประเทศไทย</w:t>
      </w:r>
    </w:p>
    <w:p w:rsidR="002F134B" w:rsidRDefault="00314E63" w:rsidP="00707976">
      <w:pPr>
        <w:pStyle w:val="NormalWeb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7976">
        <w:rPr>
          <w:rFonts w:ascii="TH SarabunPSK" w:hAnsi="TH SarabunPSK" w:cs="TH SarabunPSK"/>
          <w:sz w:val="32"/>
          <w:szCs w:val="32"/>
          <w:cs/>
        </w:rPr>
        <w:t>พัฒนาของสตรีกับการบวชในสังคมไทย ปรากฏหลักฐานการบวชในประเทศไทย</w:t>
      </w:r>
      <w:r w:rsidR="002A75F4" w:rsidRPr="00707976">
        <w:rPr>
          <w:rFonts w:ascii="TH SarabunPSK" w:hAnsi="TH SarabunPSK" w:cs="TH SarabunPSK"/>
          <w:sz w:val="32"/>
          <w:szCs w:val="32"/>
          <w:cs/>
        </w:rPr>
        <w:t xml:space="preserve"> (1) การบวชเป็นแม่ชี นับเป็นพัฒนาการร่วมกับประวัติศาสตร์ของไทย</w:t>
      </w:r>
      <w:r w:rsidR="00707976" w:rsidRPr="007079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A75F4" w:rsidRPr="00707976">
        <w:rPr>
          <w:rFonts w:ascii="TH SarabunPSK" w:hAnsi="TH SarabunPSK" w:cs="TH SarabunPSK"/>
          <w:sz w:val="32"/>
          <w:szCs w:val="32"/>
          <w:cs/>
        </w:rPr>
        <w:t>ดังปรากฏหลักฐาน</w:t>
      </w:r>
      <w:r w:rsidR="00707976" w:rsidRPr="00707976">
        <w:rPr>
          <w:rFonts w:ascii="TH SarabunPSK" w:hAnsi="TH SarabunPSK" w:cs="TH SarabunPSK"/>
          <w:sz w:val="32"/>
          <w:szCs w:val="32"/>
          <w:cs/>
        </w:rPr>
        <w:t>ในจดหมายเหตุของซีมง เดอ ลา ลูแบร์ (</w:t>
      </w:r>
      <w:r w:rsidR="00707976" w:rsidRPr="00707976">
        <w:rPr>
          <w:rFonts w:ascii="TH SarabunPSK" w:hAnsi="TH SarabunPSK" w:cs="TH SarabunPSK"/>
          <w:sz w:val="32"/>
          <w:szCs w:val="32"/>
        </w:rPr>
        <w:t xml:space="preserve">Simon de La </w:t>
      </w:r>
      <w:proofErr w:type="spellStart"/>
      <w:r w:rsidR="00707976" w:rsidRPr="00707976">
        <w:rPr>
          <w:rFonts w:ascii="TH SarabunPSK" w:hAnsi="TH SarabunPSK" w:cs="TH SarabunPSK"/>
          <w:sz w:val="32"/>
          <w:szCs w:val="32"/>
        </w:rPr>
        <w:t>Loubère</w:t>
      </w:r>
      <w:proofErr w:type="spellEnd"/>
      <w:r w:rsidR="00707976" w:rsidRPr="00707976">
        <w:rPr>
          <w:rFonts w:ascii="TH SarabunPSK" w:hAnsi="TH SarabunPSK" w:cs="TH SarabunPSK"/>
          <w:sz w:val="32"/>
          <w:szCs w:val="32"/>
        </w:rPr>
        <w:t>,</w:t>
      </w:r>
      <w:r w:rsidR="00707976" w:rsidRPr="00707976">
        <w:rPr>
          <w:rFonts w:ascii="TH SarabunPSK" w:hAnsi="TH SarabunPSK" w:cs="TH SarabunPSK"/>
          <w:color w:val="545454"/>
          <w:sz w:val="32"/>
          <w:szCs w:val="32"/>
          <w:shd w:val="clear" w:color="auto" w:fill="FFFFFF"/>
        </w:rPr>
        <w:t xml:space="preserve"> 1642 –1729</w:t>
      </w:r>
      <w:r w:rsidR="00707976" w:rsidRPr="00707976">
        <w:rPr>
          <w:rFonts w:ascii="TH SarabunPSK" w:hAnsi="TH SarabunPSK" w:cs="TH SarabunPSK"/>
          <w:sz w:val="32"/>
          <w:szCs w:val="32"/>
        </w:rPr>
        <w:t xml:space="preserve">) </w:t>
      </w:r>
      <w:r w:rsidR="00707976" w:rsidRPr="00707976">
        <w:rPr>
          <w:rFonts w:ascii="TH SarabunPSK" w:hAnsi="TH SarabunPSK" w:cs="TH SarabunPSK"/>
          <w:sz w:val="32"/>
          <w:szCs w:val="32"/>
          <w:cs/>
        </w:rPr>
        <w:t>ราชทูตของฝรั่งเศสในรัชกาลสมเด็จพระนารายณ์มหาราช (</w:t>
      </w:r>
      <w:r w:rsidR="00707976" w:rsidRPr="00707976">
        <w:rPr>
          <w:rFonts w:ascii="TH SarabunPSK" w:hAnsi="TH SarabunPSK" w:cs="TH SarabunPSK"/>
          <w:sz w:val="32"/>
          <w:szCs w:val="32"/>
        </w:rPr>
        <w:t xml:space="preserve">King </w:t>
      </w:r>
      <w:proofErr w:type="spellStart"/>
      <w:r w:rsidR="00707976" w:rsidRPr="00707976">
        <w:rPr>
          <w:rFonts w:ascii="TH SarabunPSK" w:hAnsi="TH SarabunPSK" w:cs="TH SarabunPSK"/>
          <w:sz w:val="32"/>
          <w:szCs w:val="32"/>
        </w:rPr>
        <w:t>Narai</w:t>
      </w:r>
      <w:proofErr w:type="spellEnd"/>
      <w:r w:rsidR="00707976" w:rsidRPr="00707976">
        <w:rPr>
          <w:rFonts w:ascii="TH SarabunPSK" w:hAnsi="TH SarabunPSK" w:cs="TH SarabunPSK"/>
          <w:sz w:val="32"/>
          <w:szCs w:val="32"/>
        </w:rPr>
        <w:t>,</w:t>
      </w:r>
      <w:r w:rsidR="00707976" w:rsidRPr="00707976">
        <w:rPr>
          <w:rFonts w:ascii="TH SarabunPSK" w:hAnsi="TH SarabunPSK" w:cs="TH SarabunPSK"/>
          <w:color w:val="000000"/>
          <w:sz w:val="32"/>
          <w:szCs w:val="32"/>
          <w:shd w:val="clear" w:color="auto" w:fill="F8F9FA"/>
        </w:rPr>
        <w:t xml:space="preserve"> 26 October 1656 – 11 July 1688</w:t>
      </w:r>
      <w:r w:rsidR="00707976" w:rsidRPr="00707976">
        <w:rPr>
          <w:rFonts w:ascii="TH SarabunPSK" w:hAnsi="TH SarabunPSK" w:cs="TH SarabunPSK"/>
          <w:sz w:val="32"/>
          <w:szCs w:val="32"/>
          <w:cs/>
        </w:rPr>
        <w:t>) กล่าวไว้ว่า</w:t>
      </w:r>
      <w:r w:rsidR="00707976" w:rsidRPr="00707976">
        <w:rPr>
          <w:rFonts w:ascii="TH SarabunPSK" w:hAnsi="TH SarabunPSK" w:cs="TH SarabunPSK"/>
          <w:sz w:val="32"/>
          <w:szCs w:val="32"/>
        </w:rPr>
        <w:t xml:space="preserve"> "</w:t>
      </w:r>
      <w:r w:rsidR="00707976" w:rsidRPr="00707976">
        <w:rPr>
          <w:rFonts w:ascii="TH SarabunPSK" w:hAnsi="TH SarabunPSK" w:cs="TH SarabunPSK"/>
          <w:sz w:val="32"/>
          <w:szCs w:val="32"/>
          <w:cs/>
        </w:rPr>
        <w:t>ถึงแม้สยามจะมีนางชีคือสตรีที่ปฏิบัติตามพระวินัยสิกขาบท (ศีล) เป็นส่วนใหญ่ บางพวกไม่มีสำนักของตนต้องอาศัยในวัดของพระภิกษุนั้น ชาวสยามเชื่อว่าอายุขัยวัยล่วงชราเหล่านั้น (ด้วยปรากฏว่าไม่มีนางชีสาว ๆ เลย) นั้นแลเป็นเครื่องประกันเพียงพอของการ</w:t>
      </w:r>
      <w:r w:rsidR="00707976" w:rsidRPr="00A55C8E">
        <w:rPr>
          <w:rFonts w:ascii="TH SarabunPSK" w:hAnsi="TH SarabunPSK" w:cs="TH SarabunPSK"/>
          <w:sz w:val="32"/>
          <w:szCs w:val="32"/>
          <w:cs/>
        </w:rPr>
        <w:t>สำรวมอินทรีย์อันบริสุทธิ์</w:t>
      </w:r>
      <w:r w:rsidR="00707976" w:rsidRPr="00A55C8E">
        <w:rPr>
          <w:rFonts w:ascii="TH SarabunPSK" w:hAnsi="TH SarabunPSK" w:cs="TH SarabunPSK"/>
          <w:sz w:val="32"/>
          <w:szCs w:val="32"/>
        </w:rPr>
        <w:t>"</w:t>
      </w:r>
      <w:r w:rsidR="00707976" w:rsidRPr="00A55C8E">
        <w:rPr>
          <w:rFonts w:ascii="TH SarabunPSK" w:hAnsi="TH SarabunPSK" w:cs="TH SarabunPSK"/>
          <w:sz w:val="32"/>
          <w:szCs w:val="32"/>
          <w:cs/>
        </w:rPr>
        <w:t xml:space="preserve"> และในจดหมายเหตุของเองเงิลแบร์ท เคมพ์เฟอร์ (</w:t>
      </w:r>
      <w:proofErr w:type="spellStart"/>
      <w:r w:rsidR="00707976" w:rsidRPr="00A55C8E">
        <w:rPr>
          <w:rFonts w:ascii="TH SarabunPSK" w:hAnsi="TH SarabunPSK" w:cs="TH SarabunPSK"/>
          <w:sz w:val="32"/>
          <w:szCs w:val="32"/>
        </w:rPr>
        <w:t>Engelbert</w:t>
      </w:r>
      <w:proofErr w:type="spellEnd"/>
      <w:r w:rsidR="00707976" w:rsidRPr="00A55C8E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707976" w:rsidRPr="00A55C8E">
        <w:rPr>
          <w:rFonts w:ascii="TH SarabunPSK" w:hAnsi="TH SarabunPSK" w:cs="TH SarabunPSK"/>
          <w:sz w:val="32"/>
          <w:szCs w:val="32"/>
        </w:rPr>
        <w:t>Kaempfer</w:t>
      </w:r>
      <w:proofErr w:type="spellEnd"/>
      <w:r w:rsidR="00707976" w:rsidRPr="00A55C8E">
        <w:rPr>
          <w:rFonts w:ascii="TH SarabunPSK" w:hAnsi="TH SarabunPSK" w:cs="TH SarabunPSK"/>
          <w:sz w:val="32"/>
          <w:szCs w:val="32"/>
        </w:rPr>
        <w:t>,</w:t>
      </w:r>
      <w:r w:rsidR="00707976" w:rsidRPr="00A55C8E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1651 –1716</w:t>
      </w:r>
      <w:r w:rsidR="00707976" w:rsidRPr="00A55C8E">
        <w:rPr>
          <w:rFonts w:ascii="TH SarabunPSK" w:hAnsi="TH SarabunPSK" w:cs="TH SarabunPSK"/>
          <w:sz w:val="32"/>
          <w:szCs w:val="32"/>
        </w:rPr>
        <w:t xml:space="preserve">) </w:t>
      </w:r>
      <w:r w:rsidR="00707976" w:rsidRPr="00A55C8E">
        <w:rPr>
          <w:rFonts w:ascii="TH SarabunPSK" w:hAnsi="TH SarabunPSK" w:cs="TH SarabunPSK"/>
          <w:sz w:val="32"/>
          <w:szCs w:val="32"/>
          <w:cs/>
        </w:rPr>
        <w:t>แพทย์ชาวเยอรมันที่อยู่ช่วงต้นรัชกาลสมเด็จพระเพทราชา</w:t>
      </w:r>
      <w:r w:rsidR="00A55C8E" w:rsidRPr="00A55C8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55C8E" w:rsidRPr="00A55C8E">
        <w:rPr>
          <w:rFonts w:ascii="TH SarabunPSK" w:hAnsi="TH SarabunPSK" w:cs="TH SarabunPSK"/>
          <w:sz w:val="32"/>
          <w:szCs w:val="32"/>
        </w:rPr>
        <w:t xml:space="preserve">King </w:t>
      </w:r>
      <w:proofErr w:type="spellStart"/>
      <w:r w:rsidR="00A55C8E" w:rsidRPr="00A55C8E">
        <w:rPr>
          <w:rFonts w:ascii="TH SarabunPSK" w:hAnsi="TH SarabunPSK" w:cs="TH SarabunPSK"/>
          <w:sz w:val="32"/>
          <w:szCs w:val="32"/>
        </w:rPr>
        <w:t>P</w:t>
      </w:r>
      <w:r w:rsidR="00A55C8E">
        <w:rPr>
          <w:rFonts w:ascii="TH SarabunPSK" w:hAnsi="TH SarabunPSK" w:cs="TH SarabunPSK"/>
          <w:sz w:val="32"/>
          <w:szCs w:val="32"/>
        </w:rPr>
        <w:t>h</w:t>
      </w:r>
      <w:r w:rsidR="00A55C8E" w:rsidRPr="00A55C8E">
        <w:rPr>
          <w:rFonts w:ascii="TH SarabunPSK" w:hAnsi="TH SarabunPSK" w:cs="TH SarabunPSK"/>
          <w:sz w:val="32"/>
          <w:szCs w:val="32"/>
        </w:rPr>
        <w:t>etracha</w:t>
      </w:r>
      <w:proofErr w:type="spellEnd"/>
      <w:r w:rsidR="00A55C8E" w:rsidRPr="00A55C8E">
        <w:rPr>
          <w:rFonts w:ascii="TH SarabunPSK" w:hAnsi="TH SarabunPSK" w:cs="TH SarabunPSK"/>
          <w:sz w:val="32"/>
          <w:szCs w:val="32"/>
        </w:rPr>
        <w:t>,</w:t>
      </w:r>
      <w:r w:rsidR="00A55C8E" w:rsidRPr="00A55C8E">
        <w:rPr>
          <w:rFonts w:ascii="TH SarabunPSK" w:hAnsi="TH SarabunPSK" w:cs="TH SarabunPSK"/>
          <w:color w:val="000000"/>
          <w:sz w:val="32"/>
          <w:szCs w:val="32"/>
          <w:shd w:val="clear" w:color="auto" w:fill="F8F9FA"/>
        </w:rPr>
        <w:t xml:space="preserve"> 1688–1703</w:t>
      </w:r>
      <w:r w:rsidR="00A55C8E" w:rsidRPr="00A55C8E">
        <w:rPr>
          <w:rFonts w:ascii="TH SarabunPSK" w:hAnsi="TH SarabunPSK" w:cs="TH SarabunPSK"/>
          <w:sz w:val="32"/>
          <w:szCs w:val="32"/>
          <w:cs/>
        </w:rPr>
        <w:t>)</w:t>
      </w:r>
      <w:r w:rsidR="00707976" w:rsidRPr="00A55C8E">
        <w:rPr>
          <w:rFonts w:ascii="TH SarabunPSK" w:hAnsi="TH SarabunPSK" w:cs="TH SarabunPSK"/>
          <w:sz w:val="32"/>
          <w:szCs w:val="32"/>
          <w:cs/>
        </w:rPr>
        <w:t xml:space="preserve"> ได้อธิบายไว้ว่า</w:t>
      </w:r>
      <w:r w:rsidR="00707976" w:rsidRPr="00A55C8E">
        <w:rPr>
          <w:rFonts w:ascii="TH SarabunPSK" w:hAnsi="TH SarabunPSK" w:cs="TH SarabunPSK"/>
          <w:sz w:val="32"/>
          <w:szCs w:val="32"/>
        </w:rPr>
        <w:t xml:space="preserve"> </w:t>
      </w:r>
      <w:r w:rsidR="00707976" w:rsidRPr="00A55C8E">
        <w:rPr>
          <w:rFonts w:ascii="TH SarabunPSK" w:hAnsi="TH SarabunPSK" w:cs="TH SarabunPSK"/>
          <w:i/>
          <w:iCs/>
          <w:sz w:val="32"/>
          <w:szCs w:val="32"/>
        </w:rPr>
        <w:t>"</w:t>
      </w:r>
      <w:r w:rsidR="00707976" w:rsidRPr="00A55C8E">
        <w:rPr>
          <w:rFonts w:ascii="TH SarabunPSK" w:hAnsi="TH SarabunPSK" w:cs="TH SarabunPSK"/>
          <w:i/>
          <w:iCs/>
          <w:sz w:val="32"/>
          <w:szCs w:val="32"/>
          <w:cs/>
        </w:rPr>
        <w:t xml:space="preserve">สตรีชาวสยามรักเสรีภาพมากเกินไปกว่าที่จะยอมมอบตนให้อยู่ในสำนักนางชีของเรา นางจะไปบำเพ็ญเพียรก็ต่อเมื่อล่วงเข้าวัยชรา ที่เบื่อโลกียวิสัยแล้วเท่านั้น และน้อยรายที่จะลาออกจากสำนักมา ประการหนึ่งโดยที่นางต้องติดตามพระสงฆ์องค์เจ้าเสมอ จึงได้มีการกำหนดกฎเกณฑ์ในสตรีที่จะบวชเป็นชีก็ต่อเมื่ออายุล่วง </w:t>
      </w:r>
      <w:r w:rsidR="00707976" w:rsidRPr="00A55C8E">
        <w:rPr>
          <w:rFonts w:ascii="TH SarabunPSK" w:hAnsi="TH SarabunPSK" w:cs="TH SarabunPSK"/>
          <w:i/>
          <w:iCs/>
          <w:sz w:val="32"/>
          <w:szCs w:val="32"/>
        </w:rPr>
        <w:t xml:space="preserve">50 </w:t>
      </w:r>
      <w:r w:rsidR="00707976" w:rsidRPr="00A55C8E">
        <w:rPr>
          <w:rFonts w:ascii="TH SarabunPSK" w:hAnsi="TH SarabunPSK" w:cs="TH SarabunPSK"/>
          <w:i/>
          <w:iCs/>
          <w:sz w:val="32"/>
          <w:szCs w:val="32"/>
          <w:cs/>
        </w:rPr>
        <w:t>ปีไปแล้วเท่านั้น เพื่อป้องกันข้อครหา นางต้องโกนศีรษะ โกนคิ้ว เหมือนอย่างภิกษุ และนุ่งขาวห่มขาว สี</w:t>
      </w:r>
      <w:r w:rsidR="00707976" w:rsidRPr="00A55C8E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 xml:space="preserve">ขาวนั้นเป็นสีสุภาพของชนชาวสยาม ใช้ในโอกาสไว้ทุกข์และคราวมีพิธีงานสำคัญ พวกนางมิได้อยู่ในคณะอาราม นางจากครอบครัวมาอยู่รวมกันหมู่ละ </w:t>
      </w:r>
      <w:r w:rsidR="00707976" w:rsidRPr="00A55C8E">
        <w:rPr>
          <w:rFonts w:ascii="TH SarabunPSK" w:hAnsi="TH SarabunPSK" w:cs="TH SarabunPSK"/>
          <w:i/>
          <w:iCs/>
          <w:sz w:val="32"/>
          <w:szCs w:val="32"/>
        </w:rPr>
        <w:t xml:space="preserve">3-4 </w:t>
      </w:r>
      <w:r w:rsidR="00707976" w:rsidRPr="00A55C8E">
        <w:rPr>
          <w:rFonts w:ascii="TH SarabunPSK" w:hAnsi="TH SarabunPSK" w:cs="TH SarabunPSK"/>
          <w:i/>
          <w:iCs/>
          <w:sz w:val="32"/>
          <w:szCs w:val="32"/>
          <w:cs/>
        </w:rPr>
        <w:t>คนในที่ใกล้วัด ได้ถือกำหนดวินัยข้อปฏิบัติเอาตามภิกษุที่</w:t>
      </w:r>
      <w:r w:rsidR="00707976" w:rsidRPr="00707976">
        <w:rPr>
          <w:rFonts w:ascii="TH SarabunPSK" w:hAnsi="TH SarabunPSK" w:cs="TH SarabunPSK"/>
          <w:i/>
          <w:iCs/>
          <w:sz w:val="32"/>
          <w:szCs w:val="32"/>
          <w:cs/>
        </w:rPr>
        <w:t>สวดมนต์ทำวัตรและเจริญภาวนานาน ๆ ในโบสถ์ หน้าที่ส่วนใหญ่ของนางคือปรนนิบัติพระสงฆ์ การจัดจังหันถวาย และช่วยเหลือในกิจการอื่น ๆ ด้วยการอวยทานอยู่เนืองนิจ</w:t>
      </w:r>
      <w:r w:rsidR="00707976" w:rsidRPr="00707976">
        <w:rPr>
          <w:rFonts w:ascii="TH SarabunPSK" w:hAnsi="TH SarabunPSK" w:cs="TH SarabunPSK"/>
          <w:i/>
          <w:iCs/>
          <w:sz w:val="32"/>
          <w:szCs w:val="32"/>
        </w:rPr>
        <w:t>"</w:t>
      </w:r>
      <w:r w:rsidR="00707976">
        <w:rPr>
          <w:rFonts w:ascii="TH SarabunPSK" w:hAnsi="TH SarabunPSK" w:cs="TH SarabunPSK"/>
          <w:sz w:val="32"/>
          <w:szCs w:val="32"/>
        </w:rPr>
        <w:t xml:space="preserve"> </w:t>
      </w:r>
      <w:r w:rsidR="00707976">
        <w:rPr>
          <w:rFonts w:ascii="TH SarabunPSK" w:hAnsi="TH SarabunPSK" w:cs="TH SarabunPSK" w:hint="cs"/>
          <w:sz w:val="32"/>
          <w:szCs w:val="32"/>
          <w:cs/>
        </w:rPr>
        <w:t>หลักฐานของแม่ชีปรากฏอย่างนั้นแต่ใน</w:t>
      </w:r>
      <w:r w:rsidR="00707976" w:rsidRPr="00A55C8E">
        <w:rPr>
          <w:rFonts w:ascii="TH SarabunPSK" w:hAnsi="TH SarabunPSK" w:cs="TH SarabunPSK"/>
          <w:sz w:val="32"/>
          <w:szCs w:val="32"/>
          <w:cs/>
        </w:rPr>
        <w:t xml:space="preserve">เวลาเดียวกันพัฒนาการของแม่ชีก็อยู่คู่กับประเทศไทยมาจนกระทั่งปัจจุบัน </w:t>
      </w:r>
      <w:r w:rsidRPr="00A55C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34067" w:rsidRPr="00A55C8E">
        <w:rPr>
          <w:rFonts w:ascii="TH SarabunPSK" w:hAnsi="TH SarabunPSK" w:cs="TH SarabunPSK"/>
          <w:sz w:val="32"/>
          <w:szCs w:val="32"/>
          <w:cs/>
        </w:rPr>
        <w:t>(</w:t>
      </w:r>
      <w:r w:rsidR="00A87A8E" w:rsidRPr="00A55C8E">
        <w:rPr>
          <w:rFonts w:ascii="TH SarabunPSK" w:hAnsi="TH SarabunPSK" w:cs="TH SarabunPSK"/>
          <w:sz w:val="32"/>
          <w:szCs w:val="32"/>
          <w:cs/>
        </w:rPr>
        <w:t>2</w:t>
      </w:r>
      <w:r w:rsidR="00734067" w:rsidRPr="00A55C8E">
        <w:rPr>
          <w:rFonts w:ascii="TH SarabunPSK" w:hAnsi="TH SarabunPSK" w:cs="TH SarabunPSK"/>
          <w:sz w:val="32"/>
          <w:szCs w:val="32"/>
          <w:cs/>
        </w:rPr>
        <w:t>) บวชสามเณรีครั้งแรกในประเทศไทย</w:t>
      </w:r>
      <w:r w:rsidR="00A55C8E" w:rsidRPr="00A55C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5C8E">
        <w:rPr>
          <w:rFonts w:ascii="TH SarabunPSK" w:hAnsi="TH SarabunPSK" w:cs="TH SarabunPSK" w:hint="cs"/>
          <w:sz w:val="32"/>
          <w:szCs w:val="32"/>
          <w:cs/>
        </w:rPr>
        <w:t xml:space="preserve">เกิดจากการที่ </w:t>
      </w:r>
      <w:r w:rsidR="00A55C8E" w:rsidRPr="00A55C8E">
        <w:rPr>
          <w:rFonts w:ascii="TH SarabunPSK" w:hAnsi="TH SarabunPSK" w:cs="TH SarabunPSK"/>
          <w:sz w:val="32"/>
          <w:szCs w:val="32"/>
          <w:cs/>
        </w:rPr>
        <w:t xml:space="preserve">นรินทร์ ภาษิต (กลึง) ได้จัดตั้ง ‘พุทธบริษัทสมาคม’ เป็นองค์กรพุทธองค์กรแรกที่ดำเนินงานโดยคฤหัสถ์ มีจุดมุ่งหมายเพื่อเผยแผ่พุทธธรรม ปฏิรูปพุทธศาสนา ปราศจากความงมงายให้เข้าถึงแก่น มีการออกวารสารธรรมะ </w:t>
      </w:r>
      <w:r w:rsidR="00A55C8E">
        <w:rPr>
          <w:rFonts w:ascii="TH SarabunPSK" w:hAnsi="TH SarabunPSK" w:cs="TH SarabunPSK" w:hint="cs"/>
          <w:sz w:val="32"/>
          <w:szCs w:val="32"/>
          <w:cs/>
        </w:rPr>
        <w:t>2</w:t>
      </w:r>
      <w:r w:rsidR="00A55C8E" w:rsidRPr="00A55C8E">
        <w:rPr>
          <w:rFonts w:ascii="TH SarabunPSK" w:hAnsi="TH SarabunPSK" w:cs="TH SarabunPSK"/>
          <w:sz w:val="32"/>
          <w:szCs w:val="32"/>
          <w:cs/>
        </w:rPr>
        <w:t xml:space="preserve"> เล่มคือ สารธรรม และโลกกับธรรม</w:t>
      </w:r>
      <w:r w:rsidR="00A55C8E" w:rsidRPr="00A55C8E">
        <w:rPr>
          <w:rFonts w:ascii="TH SarabunPSK" w:hAnsi="TH SarabunPSK" w:cs="TH SarabunPSK"/>
          <w:sz w:val="32"/>
          <w:szCs w:val="32"/>
        </w:rPr>
        <w:t xml:space="preserve"> </w:t>
      </w:r>
      <w:r w:rsidR="00A55C8E" w:rsidRPr="00A55C8E">
        <w:rPr>
          <w:rFonts w:ascii="TH SarabunPSK" w:hAnsi="TH SarabunPSK" w:cs="TH SarabunPSK"/>
          <w:sz w:val="32"/>
          <w:szCs w:val="32"/>
          <w:cs/>
        </w:rPr>
        <w:t xml:space="preserve">และได้ให้ลูกสาวสองคน </w:t>
      </w:r>
      <w:r w:rsidR="00A55C8E" w:rsidRPr="00A55C8E">
        <w:rPr>
          <w:rFonts w:ascii="TH SarabunPSK" w:hAnsi="TH SarabunPSK" w:cs="TH SarabunPSK"/>
          <w:b/>
          <w:bCs/>
          <w:sz w:val="32"/>
          <w:szCs w:val="32"/>
          <w:cs/>
        </w:rPr>
        <w:t>“สาละ-จงดี”</w:t>
      </w:r>
      <w:r w:rsidR="00A55C8E" w:rsidRPr="00A55C8E">
        <w:rPr>
          <w:rFonts w:ascii="TH SarabunPSK" w:hAnsi="TH SarabunPSK" w:cs="TH SarabunPSK"/>
          <w:sz w:val="32"/>
          <w:szCs w:val="32"/>
          <w:cs/>
        </w:rPr>
        <w:t xml:space="preserve"> บวชเป็นสามเณรี </w:t>
      </w:r>
      <w:r w:rsidR="00A55C8E">
        <w:rPr>
          <w:rFonts w:ascii="TH SarabunPSK" w:hAnsi="TH SarabunPSK" w:cs="TH SarabunPSK" w:hint="cs"/>
          <w:sz w:val="32"/>
          <w:szCs w:val="32"/>
          <w:cs/>
        </w:rPr>
        <w:t xml:space="preserve">ในช่วง พ.ศ.2471  </w:t>
      </w:r>
      <w:r w:rsidR="00A55C8E" w:rsidRPr="00A55C8E">
        <w:rPr>
          <w:rFonts w:ascii="TH SarabunPSK" w:hAnsi="TH SarabunPSK" w:cs="TH SarabunPSK"/>
          <w:sz w:val="32"/>
          <w:szCs w:val="32"/>
          <w:cs/>
        </w:rPr>
        <w:t>แม้ภายหลังจะเป็นประเด็นถูกจับและเป็นที่มาของประกาศของสมเด็จ</w:t>
      </w:r>
      <w:r w:rsidR="00A55C8E" w:rsidRPr="00B37FE1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พระสังฆราชเรื่องห้ามบวชภิกษุณี และสามเณรีในประเทศไทย</w:t>
      </w:r>
      <w:r w:rsidR="00B37FE1" w:rsidRPr="00B37F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และประกาศนั้นก็ถูกใช้จนกระทั่งปัจจุบัน </w:t>
      </w:r>
      <w:r w:rsidR="00A55C8E" w:rsidRPr="00B37FE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</w:t>
      </w:r>
      <w:r w:rsidR="00B37FE1" w:rsidRPr="00B37FE1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อีกนัยหนึ่งก็</w:t>
      </w:r>
      <w:r w:rsidR="00A55C8E" w:rsidRPr="00B37FE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นับเป็นพัฒนาการของสตรีกับการบวชในสังคมไทยและส่งผลเป็นต้นแบบในสมัยต่อมาด้วยเช่นกัน</w:t>
      </w:r>
      <w:r w:rsidR="00734067" w:rsidRPr="00B37F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(</w:t>
      </w:r>
      <w:r w:rsidR="00A87A8E" w:rsidRPr="00B37FE1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="00734067" w:rsidRPr="00B37FE1">
        <w:rPr>
          <w:rFonts w:ascii="TH SarabunPSK" w:hAnsi="TH SarabunPSK" w:cs="TH SarabunPSK"/>
          <w:color w:val="000000" w:themeColor="text1"/>
          <w:sz w:val="32"/>
          <w:szCs w:val="32"/>
          <w:cs/>
        </w:rPr>
        <w:t>) บวชมหายาน</w:t>
      </w:r>
      <w:r w:rsidR="00A55C8E" w:rsidRPr="00B37F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ดังกรณีปรากฏข้อมูลของ</w:t>
      </w:r>
      <w:r w:rsidR="00B37FE1" w:rsidRPr="00B37F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hyperlink r:id="rId10" w:tooltip="Voramai Kabilsingh" w:history="1">
        <w:proofErr w:type="spellStart"/>
        <w:r w:rsidR="00B37FE1" w:rsidRPr="00B37FE1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</w:rPr>
          <w:t>Voramai</w:t>
        </w:r>
        <w:proofErr w:type="spellEnd"/>
        <w:r w:rsidR="00B37FE1" w:rsidRPr="00B37FE1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</w:rPr>
          <w:t xml:space="preserve"> </w:t>
        </w:r>
        <w:proofErr w:type="spellStart"/>
        <w:r w:rsidR="00B37FE1" w:rsidRPr="00B37FE1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</w:rPr>
          <w:t>Kabilsingh</w:t>
        </w:r>
        <w:proofErr w:type="spellEnd"/>
      </w:hyperlink>
      <w:r w:rsidR="00B37FE1" w:rsidRPr="00B37FE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="00A55C8E" w:rsidRPr="00B37F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ผู้เป็นแม่ของฉัตรสุมาล กบิลสิงห์</w:t>
      </w:r>
      <w:r w:rsidR="00B37FE1" w:rsidRPr="00B37F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hyperlink r:id="rId11" w:tooltip="Dhammananda Bhikkhuni" w:history="1">
        <w:proofErr w:type="spellStart"/>
        <w:r w:rsidR="00B37FE1" w:rsidRPr="00B37FE1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</w:rPr>
          <w:t>Dhammananda</w:t>
        </w:r>
        <w:proofErr w:type="spellEnd"/>
        <w:r w:rsidR="00B37FE1" w:rsidRPr="00B37FE1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</w:rPr>
          <w:t xml:space="preserve"> </w:t>
        </w:r>
        <w:proofErr w:type="spellStart"/>
        <w:r w:rsidR="00B37FE1" w:rsidRPr="00B37FE1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</w:rPr>
          <w:t>Bhikkhuni</w:t>
        </w:r>
        <w:proofErr w:type="spellEnd"/>
      </w:hyperlink>
      <w:r w:rsidR="00B37FE1" w:rsidRPr="00B37FE1">
        <w:rPr>
          <w:rFonts w:ascii="TH SarabunPSK" w:hAnsi="TH SarabunPSK" w:cs="TH SarabunPSK"/>
          <w:color w:val="000000" w:themeColor="text1"/>
          <w:sz w:val="32"/>
          <w:szCs w:val="32"/>
          <w:cs/>
        </w:rPr>
        <w:t>) ที่บวชเป็นภิกษุณีในแบบมหายาน และตั้งวัตรทรงธรรมกัลยาณี (</w:t>
      </w:r>
      <w:r w:rsidR="00B37FE1" w:rsidRPr="00B37FE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proofErr w:type="spellStart"/>
      <w:r w:rsidR="00B37FE1" w:rsidRPr="00B37FE1">
        <w:rPr>
          <w:rFonts w:ascii="TH SarabunPSK" w:hAnsi="TH SarabunPSK" w:cs="TH SarabunPSK"/>
          <w:color w:val="000000" w:themeColor="text1"/>
          <w:sz w:val="32"/>
          <w:szCs w:val="32"/>
        </w:rPr>
        <w:fldChar w:fldCharType="begin"/>
      </w:r>
      <w:r w:rsidR="00B37FE1" w:rsidRPr="00B37FE1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HYPERLINK "https://en.wikipedia.org/wiki/Songdhammakalyani_Monastery" \o "Songdhammakalyani Monastery" </w:instrText>
      </w:r>
      <w:r w:rsidR="00B37FE1" w:rsidRPr="00B37FE1">
        <w:rPr>
          <w:rFonts w:ascii="TH SarabunPSK" w:hAnsi="TH SarabunPSK" w:cs="TH SarabunPSK"/>
          <w:color w:val="000000" w:themeColor="text1"/>
          <w:sz w:val="32"/>
          <w:szCs w:val="32"/>
        </w:rPr>
        <w:fldChar w:fldCharType="separate"/>
      </w:r>
      <w:r w:rsidR="00B37FE1" w:rsidRPr="00B37FE1">
        <w:rPr>
          <w:rStyle w:val="Hyperlink"/>
          <w:rFonts w:ascii="TH SarabunPSK" w:hAnsi="TH SarabunPSK" w:cs="TH SarabunPSK"/>
          <w:color w:val="000000" w:themeColor="text1"/>
          <w:sz w:val="32"/>
          <w:szCs w:val="32"/>
          <w:u w:val="none"/>
          <w:shd w:val="clear" w:color="auto" w:fill="FFFFFF"/>
        </w:rPr>
        <w:t>Songdhammakalyani</w:t>
      </w:r>
      <w:proofErr w:type="spellEnd"/>
      <w:r w:rsidR="00B37FE1" w:rsidRPr="00B37FE1">
        <w:rPr>
          <w:rStyle w:val="Hyperlink"/>
          <w:rFonts w:ascii="TH SarabunPSK" w:hAnsi="TH SarabunPSK" w:cs="TH SarabunPSK"/>
          <w:color w:val="000000" w:themeColor="text1"/>
          <w:sz w:val="32"/>
          <w:szCs w:val="32"/>
          <w:u w:val="none"/>
          <w:shd w:val="clear" w:color="auto" w:fill="FFFFFF"/>
        </w:rPr>
        <w:t xml:space="preserve"> Monastery</w:t>
      </w:r>
      <w:r w:rsidR="00B37FE1" w:rsidRPr="00B37FE1">
        <w:rPr>
          <w:rFonts w:ascii="TH SarabunPSK" w:hAnsi="TH SarabunPSK" w:cs="TH SarabunPSK"/>
          <w:color w:val="000000" w:themeColor="text1"/>
          <w:sz w:val="32"/>
          <w:szCs w:val="32"/>
        </w:rPr>
        <w:fldChar w:fldCharType="end"/>
      </w:r>
      <w:r w:rsidR="00B37FE1" w:rsidRPr="00B37F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จ.นครปฐม </w:t>
      </w:r>
      <w:r w:rsidR="00A55C8E" w:rsidRPr="00B37FE1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ที่นับเป็นปรากฏการณ์ร่วมของสังคมไทยแม้จะไม่เติบโต</w:t>
      </w:r>
      <w:r w:rsidR="00A55C8E" w:rsidRPr="00A55C8E">
        <w:rPr>
          <w:rFonts w:ascii="TH SarabunPSK" w:hAnsi="TH SarabunPSK" w:cs="TH SarabunPSK"/>
          <w:sz w:val="32"/>
          <w:szCs w:val="32"/>
          <w:cs/>
        </w:rPr>
        <w:t>ขยายตัวในวงกว้างแต่ก็นับได้ถึงความเป็นสตรีเพศกับการบวชในสังคมไทย</w:t>
      </w:r>
      <w:r w:rsidR="00A55C8E">
        <w:rPr>
          <w:rFonts w:ascii="TH SarabunPSK" w:hAnsi="TH SarabunPSK" w:cs="TH SarabunPSK" w:hint="cs"/>
          <w:sz w:val="32"/>
          <w:szCs w:val="32"/>
          <w:cs/>
        </w:rPr>
        <w:t>และส่งต่อไปสู่รุ่นของการบวชภิกษุณีแบบเถรวาทในช่วงสมัยต่อมา</w:t>
      </w:r>
      <w:r w:rsidR="00734067" w:rsidRPr="002F134B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="00A87A8E">
        <w:rPr>
          <w:rFonts w:ascii="TH SarabunPSK" w:hAnsi="TH SarabunPSK" w:cs="TH SarabunPSK" w:hint="cs"/>
          <w:sz w:val="32"/>
          <w:szCs w:val="32"/>
          <w:cs/>
        </w:rPr>
        <w:t>4</w:t>
      </w:r>
      <w:r w:rsidR="00734067" w:rsidRPr="002F134B">
        <w:rPr>
          <w:rFonts w:ascii="TH SarabunPSK" w:hAnsi="TH SarabunPSK" w:cs="TH SarabunPSK"/>
          <w:sz w:val="32"/>
          <w:szCs w:val="32"/>
          <w:cs/>
        </w:rPr>
        <w:t>) บวชภิกษุณีตามแบบศรีลังกา</w:t>
      </w:r>
      <w:r w:rsidR="00912114">
        <w:rPr>
          <w:rFonts w:ascii="TH SarabunPSK" w:hAnsi="TH SarabunPSK" w:cs="TH SarabunPSK" w:hint="cs"/>
          <w:sz w:val="32"/>
          <w:szCs w:val="32"/>
          <w:cs/>
        </w:rPr>
        <w:t xml:space="preserve"> ของ </w:t>
      </w:r>
      <w:hyperlink r:id="rId12" w:tooltip="Dhammananda Bhikkhuni" w:history="1">
        <w:proofErr w:type="spellStart"/>
        <w:r w:rsidR="00912114" w:rsidRPr="00B37FE1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</w:rPr>
          <w:t>Dhammananda</w:t>
        </w:r>
        <w:proofErr w:type="spellEnd"/>
        <w:r w:rsidR="00912114" w:rsidRPr="00B37FE1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</w:rPr>
          <w:t xml:space="preserve"> </w:t>
        </w:r>
        <w:proofErr w:type="spellStart"/>
        <w:r w:rsidR="00912114" w:rsidRPr="00B37FE1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</w:rPr>
          <w:t>Bhikkhuni</w:t>
        </w:r>
        <w:proofErr w:type="spellEnd"/>
      </w:hyperlink>
      <w:r w:rsidR="0091211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12114">
        <w:rPr>
          <w:rFonts w:ascii="TH SarabunPSK" w:hAnsi="TH SarabunPSK" w:cs="TH SarabunPSK" w:hint="cs"/>
          <w:sz w:val="32"/>
          <w:szCs w:val="32"/>
          <w:cs/>
        </w:rPr>
        <w:t>ที่ศึกษาวิจัยในฐานะอาจารย์ในมหาวิทยาลัยธรรมศาสตร์ และนำพาตนเองไปบวชเป็นภิกษุณีในลำดับต่อมา</w:t>
      </w:r>
      <w:r w:rsidR="00996955">
        <w:rPr>
          <w:rFonts w:ascii="TH SarabunPSK" w:hAnsi="TH SarabunPSK" w:cs="TH SarabunPSK" w:hint="cs"/>
          <w:sz w:val="32"/>
          <w:szCs w:val="32"/>
          <w:cs/>
        </w:rPr>
        <w:t xml:space="preserve">  ดังปรากฏในงานของ </w:t>
      </w:r>
      <w:proofErr w:type="spellStart"/>
      <w:r w:rsidR="00A87A8E">
        <w:rPr>
          <w:rFonts w:ascii="TH SarabunPSK" w:hAnsi="TH SarabunPSK" w:cs="TH SarabunPSK"/>
          <w:color w:val="000000" w:themeColor="text1"/>
          <w:sz w:val="28"/>
          <w:szCs w:val="28"/>
        </w:rPr>
        <w:t>Montri</w:t>
      </w:r>
      <w:proofErr w:type="spellEnd"/>
      <w:r w:rsidR="00A87A8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="00A87A8E">
        <w:rPr>
          <w:rFonts w:ascii="TH SarabunPSK" w:hAnsi="TH SarabunPSK" w:cs="TH SarabunPSK"/>
          <w:color w:val="000000" w:themeColor="text1"/>
          <w:sz w:val="28"/>
          <w:szCs w:val="28"/>
        </w:rPr>
        <w:t>Suebduang</w:t>
      </w:r>
      <w:proofErr w:type="spellEnd"/>
      <w:r w:rsidR="00A87A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6955">
        <w:rPr>
          <w:rFonts w:ascii="TH SarabunPSK" w:hAnsi="TH SarabunPSK" w:cs="TH SarabunPSK" w:hint="cs"/>
          <w:sz w:val="32"/>
          <w:szCs w:val="32"/>
          <w:cs/>
        </w:rPr>
        <w:t>ในเรื่อง “</w:t>
      </w:r>
      <w:r w:rsidR="00A87A8E">
        <w:rPr>
          <w:rFonts w:ascii="TH SarabunPSK" w:hAnsi="TH SarabunPSK" w:cs="TH SarabunPSK"/>
          <w:color w:val="000000" w:themeColor="text1"/>
          <w:sz w:val="28"/>
          <w:szCs w:val="28"/>
        </w:rPr>
        <w:t xml:space="preserve">Women in </w:t>
      </w:r>
      <w:proofErr w:type="spellStart"/>
      <w:r w:rsidR="00A87A8E">
        <w:rPr>
          <w:rFonts w:ascii="TH SarabunPSK" w:hAnsi="TH SarabunPSK" w:cs="TH SarabunPSK"/>
          <w:color w:val="000000" w:themeColor="text1"/>
          <w:sz w:val="28"/>
          <w:szCs w:val="28"/>
        </w:rPr>
        <w:t>Theravad</w:t>
      </w:r>
      <w:proofErr w:type="spellEnd"/>
      <w:r w:rsidR="00A87A8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Buddhism in Thailand</w:t>
      </w:r>
      <w:r w:rsidR="00A87A8E" w:rsidRPr="002F13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6955" w:rsidRPr="002F134B">
        <w:rPr>
          <w:rFonts w:ascii="TH SarabunPSK" w:hAnsi="TH SarabunPSK" w:cs="TH SarabunPSK"/>
          <w:sz w:val="32"/>
          <w:szCs w:val="32"/>
        </w:rPr>
        <w:t>(</w:t>
      </w:r>
      <w:r w:rsidR="00A87A8E">
        <w:rPr>
          <w:rFonts w:ascii="TH SarabunPSK" w:hAnsi="TH SarabunPSK" w:cs="TH SarabunPSK" w:hint="cs"/>
          <w:sz w:val="32"/>
          <w:szCs w:val="32"/>
          <w:cs/>
        </w:rPr>
        <w:t>2010</w:t>
      </w:r>
      <w:r w:rsidR="00996955" w:rsidRPr="002F134B">
        <w:rPr>
          <w:rFonts w:ascii="TH SarabunPSK" w:hAnsi="TH SarabunPSK" w:cs="TH SarabunPSK"/>
          <w:sz w:val="32"/>
          <w:szCs w:val="32"/>
        </w:rPr>
        <w:t>)</w:t>
      </w:r>
      <w:r w:rsidR="00996955" w:rsidRPr="002F134B">
        <w:rPr>
          <w:rStyle w:val="FootnoteReference"/>
          <w:rFonts w:ascii="TH SarabunPSK" w:hAnsi="TH SarabunPSK" w:cs="TH SarabunPSK"/>
          <w:cs/>
        </w:rPr>
        <w:footnoteReference w:id="13"/>
      </w:r>
      <w:r w:rsidR="00996955">
        <w:rPr>
          <w:rFonts w:ascii="TH SarabunPSK" w:hAnsi="TH SarabunPSK" w:cs="TH SarabunPSK" w:hint="cs"/>
          <w:sz w:val="32"/>
          <w:szCs w:val="32"/>
          <w:cs/>
        </w:rPr>
        <w:t xml:space="preserve"> ที่สะท้อนให้เห็นว่าแนวคิดของ</w:t>
      </w:r>
      <w:r w:rsidR="00996955" w:rsidRPr="002F134B">
        <w:rPr>
          <w:rFonts w:ascii="TH SarabunPSK" w:hAnsi="TH SarabunPSK" w:cs="TH SarabunPSK"/>
          <w:sz w:val="32"/>
          <w:szCs w:val="32"/>
          <w:cs/>
        </w:rPr>
        <w:t xml:space="preserve">นักสตรีนิยมในสังคมไทยเห็นว่า เพราะการขาดสถาบันภิกษุณีสงฆ์จึงทำให้เกิดปัญหาการขาดผู้นำทางจิตวิญญาณ ไม่มีต้นแบบของผู้หญิงอันเป็นที่เคารพทางศาสนานำไปสู่ปัญหาอื่น ๆ ไม่ว่าจะเป็นปัญหาผู้หญิงขาดที่พึ่งในยามที่ถูกกระทำรุนแรงในครอบครัว ไม่มีสถานที่ปฏิบัติธรรมสำหรับผู้หญิง รวมถึงหลักธรรมคำสอนที่เกี่ยวกับผู้หญิงมีผู้สอนเป็นพระภิกษุเพียงด้านเดียว เพื่อแก้ปัญหาเหล่านี้ กลุ่มสตรีนิยมจึงเสนอว่าควรที่สังคมไทยจะยอมให้มีการบวชภิกษุณีขึ้นมา แต่เรื่องการบวชภิกษุณีในสังคมไทยนั้นถูกคัดค้านจากนักวิชาการด้านพระพุทธศาสนาและคณะสงฆ์ไทย เพราะยังติดขัดในเรื่องไม่มีปวัตตินี ที่จะเป็นผู้บวชให้ในฝ่ายภิกษุณีสงฆ์ก่อน ตามหลักพระวินัยในนิกายเถรวาท ถ้าจะบวชภิกษุณีในยุคนี้ ก็ต้องยอมผิดวินัย จึงยังไม่มีใครกล้าที่จะออกมาอนุญาตให้บวชได้ </w:t>
      </w:r>
      <w:r w:rsidR="00996955">
        <w:rPr>
          <w:rFonts w:ascii="TH SarabunPSK" w:hAnsi="TH SarabunPSK" w:cs="TH SarabunPSK" w:hint="cs"/>
          <w:sz w:val="32"/>
          <w:szCs w:val="32"/>
          <w:cs/>
        </w:rPr>
        <w:t>แต่อีกนัยหนึ่งกลุ่มภิกษุณีจากศรีลังกาที่นำโดยฉัตรสุมาลย์ กบิลสิงฆ์ก็ริเริ่มนำ และทำจนกระทั่งมีผลให้จำนวนภิกษุณีสงฆ์ในแบบศรีลังกามีจำนวนเพิ่มขึ้นมากดังปรากฏในปัจจุบัน</w:t>
      </w:r>
      <w:r w:rsidR="00996955">
        <w:rPr>
          <w:rFonts w:ascii="TH SarabunPSK" w:hAnsi="TH SarabunPSK" w:cs="TH SarabunPSK"/>
          <w:sz w:val="32"/>
          <w:szCs w:val="32"/>
        </w:rPr>
        <w:t xml:space="preserve"> </w:t>
      </w:r>
      <w:r w:rsidR="00734067" w:rsidRPr="002F134B">
        <w:rPr>
          <w:rFonts w:ascii="TH SarabunPSK" w:hAnsi="TH SarabunPSK" w:cs="TH SarabunPSK"/>
          <w:sz w:val="32"/>
          <w:szCs w:val="32"/>
          <w:cs/>
        </w:rPr>
        <w:t>(</w:t>
      </w:r>
      <w:r w:rsidR="00A55C8E">
        <w:rPr>
          <w:rFonts w:ascii="TH SarabunPSK" w:hAnsi="TH SarabunPSK" w:cs="TH SarabunPSK" w:hint="cs"/>
          <w:sz w:val="32"/>
          <w:szCs w:val="32"/>
          <w:cs/>
        </w:rPr>
        <w:t>5</w:t>
      </w:r>
      <w:r w:rsidR="00734067" w:rsidRPr="002F134B">
        <w:rPr>
          <w:rFonts w:ascii="TH SarabunPSK" w:hAnsi="TH SarabunPSK" w:cs="TH SarabunPSK"/>
          <w:sz w:val="32"/>
          <w:szCs w:val="32"/>
          <w:cs/>
        </w:rPr>
        <w:t xml:space="preserve">) พัฒนาการและแนวทางการต่อสู้ </w:t>
      </w:r>
      <w:r w:rsidR="007C14AD" w:rsidRPr="002F134B">
        <w:rPr>
          <w:rStyle w:val="Strong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="00002A79" w:rsidRPr="002F134B">
        <w:rPr>
          <w:rFonts w:ascii="TH SarabunPSK" w:hAnsi="TH SarabunPSK" w:cs="TH SarabunPSK"/>
          <w:sz w:val="32"/>
          <w:szCs w:val="32"/>
        </w:rPr>
        <w:t>Pairin</w:t>
      </w:r>
      <w:proofErr w:type="spellEnd"/>
      <w:r w:rsidR="00002A79" w:rsidRPr="002F134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002A79" w:rsidRPr="002F134B">
        <w:rPr>
          <w:rFonts w:ascii="TH SarabunPSK" w:hAnsi="TH SarabunPSK" w:cs="TH SarabunPSK"/>
          <w:sz w:val="32"/>
          <w:szCs w:val="32"/>
        </w:rPr>
        <w:t>Katipommarat</w:t>
      </w:r>
      <w:proofErr w:type="spellEnd"/>
      <w:r w:rsidR="001C48D4">
        <w:rPr>
          <w:rFonts w:ascii="TH SarabunPSK" w:hAnsi="TH SarabunPSK" w:cs="TH SarabunPSK"/>
          <w:sz w:val="32"/>
          <w:szCs w:val="32"/>
        </w:rPr>
        <w:t xml:space="preserve"> </w:t>
      </w:r>
      <w:r w:rsidR="001C48D4">
        <w:rPr>
          <w:rFonts w:ascii="TH SarabunPSK" w:hAnsi="TH SarabunPSK" w:cs="TH SarabunPSK" w:hint="cs"/>
          <w:sz w:val="32"/>
          <w:szCs w:val="32"/>
          <w:cs/>
        </w:rPr>
        <w:t xml:space="preserve">(2012) </w:t>
      </w:r>
      <w:r w:rsidR="00E921C8" w:rsidRPr="002F134B">
        <w:rPr>
          <w:rStyle w:val="FootnoteReference"/>
          <w:rFonts w:ascii="TH SarabunPSK" w:hAnsi="TH SarabunPSK" w:cs="TH SarabunPSK"/>
          <w:shd w:val="clear" w:color="auto" w:fill="FFFFFF"/>
          <w:cs/>
        </w:rPr>
        <w:footnoteReference w:id="14"/>
      </w:r>
      <w:r w:rsidR="00E921C8" w:rsidRPr="002F134B">
        <w:rPr>
          <w:rStyle w:val="Strong"/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002A79" w:rsidRPr="002F134B">
        <w:rPr>
          <w:rStyle w:val="Strong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ในงานวิจัยเรื่อง “</w:t>
      </w:r>
      <w:r w:rsidR="00002A79" w:rsidRPr="002F134B">
        <w:rPr>
          <w:rFonts w:ascii="TH SarabunPSK" w:hAnsi="TH SarabunPSK" w:cs="TH SarabunPSK"/>
          <w:sz w:val="32"/>
          <w:szCs w:val="32"/>
        </w:rPr>
        <w:t>Understanding the Buddha’s Prophecy regarding “</w:t>
      </w:r>
      <w:proofErr w:type="spellStart"/>
      <w:r w:rsidR="00002A79" w:rsidRPr="002F134B">
        <w:rPr>
          <w:rFonts w:ascii="TH SarabunPSK" w:hAnsi="TH SarabunPSK" w:cs="TH SarabunPSK"/>
          <w:sz w:val="32"/>
          <w:szCs w:val="32"/>
        </w:rPr>
        <w:t>Brahmacarya</w:t>
      </w:r>
      <w:proofErr w:type="spellEnd"/>
      <w:r w:rsidR="00002A79" w:rsidRPr="002F134B">
        <w:rPr>
          <w:rFonts w:ascii="TH SarabunPSK" w:hAnsi="TH SarabunPSK" w:cs="TH SarabunPSK"/>
          <w:sz w:val="32"/>
          <w:szCs w:val="32"/>
        </w:rPr>
        <w:t xml:space="preserve"> will not last long” and the Problem of </w:t>
      </w:r>
      <w:proofErr w:type="spellStart"/>
      <w:r w:rsidR="00002A79" w:rsidRPr="002F134B">
        <w:rPr>
          <w:rFonts w:ascii="TH SarabunPSK" w:hAnsi="TH SarabunPSK" w:cs="TH SarabunPSK"/>
          <w:sz w:val="32"/>
          <w:szCs w:val="32"/>
        </w:rPr>
        <w:t>Bhikkhuni</w:t>
      </w:r>
      <w:proofErr w:type="spellEnd"/>
      <w:r w:rsidR="00002A79" w:rsidRPr="002F134B">
        <w:rPr>
          <w:rFonts w:ascii="TH SarabunPSK" w:hAnsi="TH SarabunPSK" w:cs="TH SarabunPSK"/>
          <w:sz w:val="32"/>
          <w:szCs w:val="32"/>
        </w:rPr>
        <w:t xml:space="preserve"> Ordination in Thai Society</w:t>
      </w:r>
      <w:r w:rsidR="00002A79" w:rsidRPr="002F134B">
        <w:rPr>
          <w:rFonts w:ascii="TH SarabunPSK" w:hAnsi="TH SarabunPSK" w:cs="TH SarabunPSK" w:hint="cs"/>
          <w:sz w:val="32"/>
          <w:szCs w:val="32"/>
          <w:cs/>
        </w:rPr>
        <w:t>”</w:t>
      </w:r>
      <w:r w:rsidR="00BD72D1" w:rsidRPr="002F134B">
        <w:rPr>
          <w:rFonts w:ascii="TH SarabunPSK" w:hAnsi="TH SarabunPSK" w:cs="TH SarabunPSK"/>
          <w:sz w:val="32"/>
          <w:szCs w:val="32"/>
        </w:rPr>
        <w:t xml:space="preserve">  </w:t>
      </w:r>
      <w:r w:rsidR="006E61FA" w:rsidRPr="002F134B">
        <w:rPr>
          <w:rFonts w:ascii="TH SarabunPSK" w:hAnsi="TH SarabunPSK" w:cs="TH SarabunPSK"/>
          <w:sz w:val="32"/>
          <w:szCs w:val="32"/>
          <w:cs/>
        </w:rPr>
        <w:t>ในเบื้องต้นบทความ</w:t>
      </w:r>
      <w:r w:rsidR="00EA7BAF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6E61FA" w:rsidRPr="002F134B">
        <w:rPr>
          <w:rFonts w:ascii="TH SarabunPSK" w:hAnsi="TH SarabunPSK" w:cs="TH SarabunPSK"/>
          <w:sz w:val="32"/>
          <w:szCs w:val="32"/>
          <w:cs/>
        </w:rPr>
        <w:t xml:space="preserve">แสดงให้เห็นลักษณะและข้อบกพร่องของการนำพุทธทำนายเรื่อง </w:t>
      </w:r>
      <w:r w:rsidR="006E61FA" w:rsidRPr="002F134B">
        <w:rPr>
          <w:rFonts w:ascii="TH SarabunPSK" w:hAnsi="TH SarabunPSK" w:cs="TH SarabunPSK"/>
          <w:b/>
          <w:bCs/>
          <w:sz w:val="32"/>
          <w:szCs w:val="32"/>
          <w:cs/>
        </w:rPr>
        <w:t>"พรหมจรรย์ไม่ตั้งอยู่นาน"</w:t>
      </w:r>
      <w:r w:rsidR="006E61FA" w:rsidRPr="002F134B">
        <w:rPr>
          <w:rFonts w:ascii="TH SarabunPSK" w:hAnsi="TH SarabunPSK" w:cs="TH SarabunPSK"/>
          <w:sz w:val="32"/>
          <w:szCs w:val="32"/>
          <w:cs/>
        </w:rPr>
        <w:t xml:space="preserve"> ซึ่งเป็นข้อความที่ปรากฏอยู่ในพระไตรปิฏก มาใช้เป็นข้ออ้างหนึ่งในการถกเถียงปัญหาการบวชภิกษุณีในสังคมไทย ของทั้งฝ่ายที่ไม่เห็นด้วยกับ</w:t>
      </w:r>
      <w:r w:rsidR="006E61FA" w:rsidRPr="002F134B">
        <w:rPr>
          <w:rFonts w:ascii="TH SarabunPSK" w:hAnsi="TH SarabunPSK" w:cs="TH SarabunPSK"/>
          <w:sz w:val="32"/>
          <w:szCs w:val="32"/>
          <w:cs/>
        </w:rPr>
        <w:lastRenderedPageBreak/>
        <w:t>การบวชภิกษุณีซึ่งเชื่อว่าพุทธทำนายนี้เป็นพุทธพจน์แท้ และฝ่ายที่เห็นด้วยกับการบวชภิกษุณีที่พยายามปฏิเสธว่าพุทธทำนายนี้ไม่ใช่พุทธพจน์แท้ ต่อจากนั้นผู้เขียนจะได้เสนอแนวทางการเข้าใจพุทธทำนายดังกล่าวนี้เสียใหม่ ภายใต้การเข้าใจอย่างใหม่นี้ พุทธทำนายจะดำรงอยู่ในฐานะคำเตือน ดังนั้น ถึงแม้ยอมรับว่าข้อความพุทธทำนายนี้เป็นพุทธพจน์แท้ ฝ่ายที่ไม่เห็นด้วยกับการบวชภิกษุณีก็จะไม่สามารถนำพุทธทำนายนี้ไปใช้เป็นข้ออ้างเพื่อไม่ให้มีการบวชภิกษุณีได้อีกต่อไป</w:t>
      </w:r>
      <w:r w:rsidR="00002A79" w:rsidRPr="002F134B">
        <w:rPr>
          <w:rFonts w:ascii="TH SarabunPSK" w:hAnsi="TH SarabunPSK" w:cs="TH SarabunPSK"/>
          <w:sz w:val="32"/>
          <w:szCs w:val="32"/>
        </w:rPr>
        <w:t xml:space="preserve"> </w:t>
      </w:r>
      <w:r w:rsidR="00996955">
        <w:rPr>
          <w:rFonts w:ascii="TH SarabunPSK" w:hAnsi="TH SarabunPSK" w:cs="TH SarabunPSK" w:hint="cs"/>
          <w:sz w:val="32"/>
          <w:szCs w:val="32"/>
          <w:cs/>
        </w:rPr>
        <w:t xml:space="preserve">หรือในงานของ </w:t>
      </w:r>
      <w:r w:rsidR="002F134B" w:rsidRPr="002F134B">
        <w:rPr>
          <w:rFonts w:ascii="TH SarabunPSK" w:hAnsi="TH SarabunPSK" w:cs="TH SarabunPSK"/>
          <w:sz w:val="32"/>
          <w:szCs w:val="32"/>
          <w:cs/>
        </w:rPr>
        <w:t>กุลวีร์</w:t>
      </w:r>
      <w:r w:rsidR="002F134B" w:rsidRPr="002F134B">
        <w:rPr>
          <w:rFonts w:ascii="TH SarabunPSK" w:hAnsi="TH SarabunPSK" w:cs="TH SarabunPSK"/>
          <w:sz w:val="32"/>
          <w:szCs w:val="32"/>
        </w:rPr>
        <w:t xml:space="preserve"> </w:t>
      </w:r>
      <w:r w:rsidR="002F134B" w:rsidRPr="002F134B">
        <w:rPr>
          <w:rFonts w:ascii="TH SarabunPSK" w:hAnsi="TH SarabunPSK" w:cs="TH SarabunPSK"/>
          <w:sz w:val="32"/>
          <w:szCs w:val="32"/>
          <w:cs/>
        </w:rPr>
        <w:t>ประภาพรพิพัฒน์ (2548)</w:t>
      </w:r>
      <w:r w:rsidR="002F134B" w:rsidRPr="002F134B">
        <w:rPr>
          <w:rStyle w:val="FootnoteReference"/>
          <w:rFonts w:ascii="TH SarabunPSK" w:hAnsi="TH SarabunPSK" w:cs="TH SarabunPSK"/>
          <w:cs/>
        </w:rPr>
        <w:footnoteReference w:id="15"/>
      </w:r>
      <w:r w:rsidR="002F134B" w:rsidRPr="002F134B">
        <w:rPr>
          <w:rFonts w:ascii="TH SarabunPSK" w:hAnsi="TH SarabunPSK" w:cs="TH SarabunPSK"/>
          <w:sz w:val="32"/>
          <w:szCs w:val="32"/>
          <w:cs/>
        </w:rPr>
        <w:t xml:space="preserve"> ในเรื่อง “การต่อสู้ของภิกษุณีสงฆ์เถรวาท:จากศรีลังกาสู่ไทย”  รวมทั้งการที่</w:t>
      </w:r>
      <w:r w:rsidR="002F134B" w:rsidRPr="002F134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2F134B" w:rsidRPr="002F134B">
        <w:rPr>
          <w:rFonts w:ascii="TH SarabunPSK" w:hAnsi="TH SarabunPSK" w:cs="TH SarabunPSK"/>
          <w:sz w:val="32"/>
          <w:szCs w:val="32"/>
        </w:rPr>
        <w:t>Maechee</w:t>
      </w:r>
      <w:proofErr w:type="spellEnd"/>
      <w:r w:rsidR="002F134B" w:rsidRPr="002F134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2F134B" w:rsidRPr="002F134B">
        <w:rPr>
          <w:rFonts w:ascii="TH SarabunPSK" w:hAnsi="TH SarabunPSK" w:cs="TH SarabunPSK"/>
          <w:sz w:val="32"/>
          <w:szCs w:val="32"/>
        </w:rPr>
        <w:t>Kritsana</w:t>
      </w:r>
      <w:proofErr w:type="spellEnd"/>
      <w:r w:rsidR="002F134B" w:rsidRPr="002F134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2F134B" w:rsidRPr="002F134B">
        <w:rPr>
          <w:rFonts w:ascii="TH SarabunPSK" w:hAnsi="TH SarabunPSK" w:cs="TH SarabunPSK"/>
          <w:sz w:val="32"/>
          <w:szCs w:val="32"/>
        </w:rPr>
        <w:t>Raksachom</w:t>
      </w:r>
      <w:proofErr w:type="spellEnd"/>
      <w:r w:rsidR="002F134B" w:rsidRPr="002F134B">
        <w:rPr>
          <w:rStyle w:val="FootnoteReference"/>
          <w:rFonts w:ascii="TH SarabunPSK" w:hAnsi="TH SarabunPSK" w:cs="TH SarabunPSK"/>
        </w:rPr>
        <w:footnoteReference w:id="16"/>
      </w:r>
      <w:r w:rsidR="002F134B" w:rsidRPr="002F134B">
        <w:rPr>
          <w:rFonts w:ascii="TH SarabunPSK" w:hAnsi="TH SarabunPSK" w:cs="TH SarabunPSK"/>
          <w:sz w:val="32"/>
          <w:szCs w:val="32"/>
        </w:rPr>
        <w:t xml:space="preserve"> </w:t>
      </w:r>
      <w:r w:rsidR="002F134B" w:rsidRPr="002F134B">
        <w:rPr>
          <w:rFonts w:ascii="TH SarabunPSK" w:hAnsi="TH SarabunPSK" w:cs="TH SarabunPSK"/>
          <w:sz w:val="32"/>
          <w:szCs w:val="32"/>
          <w:cs/>
        </w:rPr>
        <w:t xml:space="preserve">นำมาเขียนถึงในบทวิจารณ์หนังสือ เรื่อง </w:t>
      </w:r>
      <w:r w:rsidR="002F134B" w:rsidRPr="002F134B">
        <w:rPr>
          <w:rFonts w:ascii="TH SarabunPSK" w:hAnsi="TH SarabunPSK" w:cs="TH SarabunPSK"/>
          <w:sz w:val="32"/>
          <w:szCs w:val="32"/>
        </w:rPr>
        <w:t>“</w:t>
      </w:r>
      <w:r w:rsidR="002F134B" w:rsidRPr="002F134B">
        <w:rPr>
          <w:rFonts w:ascii="TH SarabunPSK" w:hAnsi="TH SarabunPSK" w:cs="TH SarabunPSK"/>
          <w:sz w:val="32"/>
          <w:szCs w:val="32"/>
          <w:cs/>
        </w:rPr>
        <w:t>การต่อสู้ของภิกษุณีสงฆ์เถรวาท:จากศรีลังกาสู่ไทย</w:t>
      </w:r>
      <w:r w:rsidR="002F134B" w:rsidRPr="002F134B">
        <w:rPr>
          <w:rFonts w:ascii="TH SarabunPSK" w:hAnsi="TH SarabunPSK" w:cs="TH SarabunPSK"/>
          <w:sz w:val="32"/>
          <w:szCs w:val="32"/>
        </w:rPr>
        <w:t>”</w:t>
      </w:r>
      <w:r w:rsidR="002F134B" w:rsidRPr="002F134B">
        <w:rPr>
          <w:rFonts w:ascii="TH SarabunPSK" w:hAnsi="TH SarabunPSK" w:cs="TH SarabunPSK"/>
          <w:sz w:val="32"/>
          <w:szCs w:val="32"/>
          <w:cs/>
        </w:rPr>
        <w:t xml:space="preserve"> อีกครั้งหนึ่งสะท้อนคิดเกี่ย</w:t>
      </w:r>
      <w:r w:rsidR="00996955">
        <w:rPr>
          <w:rFonts w:ascii="TH SarabunPSK" w:hAnsi="TH SarabunPSK" w:cs="TH SarabunPSK"/>
          <w:sz w:val="32"/>
          <w:szCs w:val="32"/>
          <w:cs/>
        </w:rPr>
        <w:t>วกับบาทของสตรีกับการบวชและการต่อ</w:t>
      </w:r>
      <w:r w:rsidR="002F134B" w:rsidRPr="002F134B">
        <w:rPr>
          <w:rFonts w:ascii="TH SarabunPSK" w:hAnsi="TH SarabunPSK" w:cs="TH SarabunPSK"/>
          <w:sz w:val="32"/>
          <w:szCs w:val="32"/>
          <w:cs/>
        </w:rPr>
        <w:t xml:space="preserve">สู้ในประเทศไทย </w:t>
      </w:r>
      <w:r w:rsidR="002F134B" w:rsidRPr="002F134B">
        <w:rPr>
          <w:rFonts w:ascii="TH SarabunPSK" w:hAnsi="TH SarabunPSK" w:cs="TH SarabunPSK" w:hint="cs"/>
          <w:sz w:val="32"/>
          <w:szCs w:val="32"/>
          <w:cs/>
        </w:rPr>
        <w:t>นัยหนึ่งเป็นการศึกษาพัฒนาการอีกนัยหนึ่งเป็นการทวนย้อนต่อบทบาทที่เกิดขึ้นของสตรีกับการดำเนินชีวิตในแบบนักบวช แม้ผลจะไม่เกิดขึ้นเป็</w:t>
      </w:r>
      <w:r w:rsidR="00996955">
        <w:rPr>
          <w:rFonts w:ascii="TH SarabunPSK" w:hAnsi="TH SarabunPSK" w:cs="TH SarabunPSK" w:hint="cs"/>
          <w:sz w:val="32"/>
          <w:szCs w:val="32"/>
          <w:cs/>
        </w:rPr>
        <w:t>น</w:t>
      </w:r>
      <w:r w:rsidR="002F134B" w:rsidRPr="002F134B">
        <w:rPr>
          <w:rFonts w:ascii="TH SarabunPSK" w:hAnsi="TH SarabunPSK" w:cs="TH SarabunPSK" w:hint="cs"/>
          <w:sz w:val="32"/>
          <w:szCs w:val="32"/>
          <w:cs/>
        </w:rPr>
        <w:t xml:space="preserve">เชิงประจักษ์เสียทีเดียวแต่ก็ได้สะท้อนให้เห็นว่าทุกอย่างขับเคลื่อนด้วยก้าวย่างอย่างไร ? </w:t>
      </w:r>
    </w:p>
    <w:p w:rsidR="00E921C8" w:rsidRPr="002F134B" w:rsidRDefault="00A87A8E" w:rsidP="00904F75">
      <w:pPr>
        <w:pStyle w:val="NormalWeb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ดังนั้นความเป็นเพศโดยเฉพาะกรณีเพศหญิงในประเทศไทย นับว่ามีพัฒนาการและการก้าวย่างในแต่ละช่วงเวลาที่สะท้อนให้เห็นว่าอย่างไรเสียความเป็นสตรีเพศ ความเป็นเพศนักบวชทั้งแม่ชี ภิกษุณีในฝ่ายมหายาน และเถรวาทล้วนยังต้องการเวลาและการยอมรับทั้งในเชิงโครงสร้างและปัจเจกชน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ในเรื่องการยอมรับ มีส่วนร่วมในการปฏิบัติและให้การสนับสนุนในองค์รวมอย่างที่ปรากฏอยู่ในปัจจุบันต่อไป </w:t>
      </w:r>
    </w:p>
    <w:p w:rsidR="00957AAF" w:rsidRDefault="00957AAF" w:rsidP="00957AA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6CE5826" wp14:editId="6518A2F6">
            <wp:extent cx="1069666" cy="1675778"/>
            <wp:effectExtent l="0" t="0" r="0" b="635"/>
            <wp:docPr id="2" name="Picture 2" descr="https://hilight.kapook.com/img_cms2/news/15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light.kapook.com/img_cms2/news/151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39" cy="167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FC5">
        <w:t xml:space="preserve"> </w:t>
      </w:r>
      <w:r>
        <w:rPr>
          <w:noProof/>
        </w:rPr>
        <w:drawing>
          <wp:inline distT="0" distB="0" distL="0" distR="0" wp14:anchorId="7D30ACA0" wp14:editId="4F5B8098">
            <wp:extent cx="2244947" cy="1683242"/>
            <wp:effectExtent l="0" t="0" r="3175" b="0"/>
            <wp:docPr id="3" name="Picture 3" descr="http://www.thairath.co.th/media/NjpUs24nCQKx5e1HTopAVKxALlj4OYIUVdOCM2ehq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rath.co.th/media/NjpUs24nCQKx5e1HTopAVKxALlj4OYIUVdOCM2ehqW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32" cy="168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AF" w:rsidRPr="00D07012" w:rsidRDefault="00957AAF" w:rsidP="00957AAF">
      <w:pPr>
        <w:pStyle w:val="Heading1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color w:val="000000"/>
          <w:spacing w:val="-15"/>
          <w:sz w:val="28"/>
          <w:szCs w:val="28"/>
        </w:rPr>
        <w:t xml:space="preserve">Picture </w:t>
      </w:r>
      <w:proofErr w:type="gramStart"/>
      <w:r>
        <w:rPr>
          <w:rFonts w:ascii="TH SarabunPSK" w:hAnsi="TH SarabunPSK" w:cs="TH SarabunPSK"/>
          <w:b w:val="0"/>
          <w:bCs w:val="0"/>
          <w:color w:val="000000"/>
          <w:spacing w:val="-15"/>
          <w:sz w:val="28"/>
          <w:szCs w:val="28"/>
        </w:rPr>
        <w:t xml:space="preserve">2  </w:t>
      </w:r>
      <w:r w:rsidRPr="00D07012"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  <w:t>Thai</w:t>
      </w:r>
      <w:proofErr w:type="gramEnd"/>
      <w:r w:rsidRPr="00D07012"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  <w:t xml:space="preserve"> Buddhist</w:t>
      </w:r>
      <w:r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  <w:t xml:space="preserve"> women who </w:t>
      </w:r>
      <w:proofErr w:type="spellStart"/>
      <w:r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  <w:t>ordainition</w:t>
      </w:r>
      <w:proofErr w:type="spellEnd"/>
      <w:r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  <w:t xml:space="preserve"> , Nun </w:t>
      </w:r>
      <w:r>
        <w:rPr>
          <w:rFonts w:ascii="TH SarabunPSK" w:hAnsi="TH SarabunPSK" w:cs="TH SarabunPSK" w:hint="cs"/>
          <w:b w:val="0"/>
          <w:bCs w:val="0"/>
          <w:color w:val="000000"/>
          <w:spacing w:val="-15"/>
          <w:sz w:val="32"/>
          <w:szCs w:val="32"/>
          <w:cs/>
        </w:rPr>
        <w:t>(</w:t>
      </w:r>
      <w:r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  <w:t>Mea Chee</w:t>
      </w:r>
      <w:r>
        <w:rPr>
          <w:rFonts w:ascii="TH SarabunPSK" w:hAnsi="TH SarabunPSK" w:cs="TH SarabunPSK" w:hint="cs"/>
          <w:b w:val="0"/>
          <w:bCs w:val="0"/>
          <w:color w:val="000000"/>
          <w:spacing w:val="-15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  <w:t xml:space="preserve">and </w:t>
      </w:r>
      <w:proofErr w:type="spellStart"/>
      <w:r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  <w:t>Phickhunee</w:t>
      </w:r>
      <w:proofErr w:type="spellEnd"/>
      <w:r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 w:val="0"/>
          <w:bCs w:val="0"/>
          <w:color w:val="000000"/>
          <w:spacing w:val="-15"/>
          <w:sz w:val="32"/>
          <w:szCs w:val="32"/>
          <w:cs/>
        </w:rPr>
        <w:t>(</w:t>
      </w:r>
      <w:r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  <w:t xml:space="preserve">who </w:t>
      </w:r>
      <w:proofErr w:type="spellStart"/>
      <w:r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  <w:t>Ordinaton</w:t>
      </w:r>
      <w:proofErr w:type="spellEnd"/>
      <w:r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  <w:t xml:space="preserve"> from </w:t>
      </w:r>
      <w:proofErr w:type="spellStart"/>
      <w:r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  <w:t>Srilanka</w:t>
      </w:r>
      <w:proofErr w:type="spellEnd"/>
      <w:r>
        <w:rPr>
          <w:rFonts w:ascii="TH SarabunPSK" w:hAnsi="TH SarabunPSK" w:cs="TH SarabunPSK" w:hint="cs"/>
          <w:b w:val="0"/>
          <w:bCs w:val="0"/>
          <w:color w:val="000000"/>
          <w:spacing w:val="-15"/>
          <w:sz w:val="32"/>
          <w:szCs w:val="32"/>
          <w:cs/>
        </w:rPr>
        <w:t xml:space="preserve">) </w:t>
      </w:r>
      <w:r w:rsidRPr="00D07012"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  <w:t xml:space="preserve"> </w:t>
      </w:r>
      <w:r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  <w:t xml:space="preserve">and now </w:t>
      </w:r>
      <w:r w:rsidRPr="003B377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</w:t>
      </w:r>
      <w:r w:rsidRPr="003B3776">
        <w:rPr>
          <w:rFonts w:ascii="TH SarabunPSK" w:hAnsi="TH SarabunPSK" w:cs="TH SarabunPSK"/>
          <w:b w:val="0"/>
          <w:bCs w:val="0"/>
          <w:sz w:val="32"/>
          <w:szCs w:val="32"/>
        </w:rPr>
        <w:t>Picture : Online, 27 August 2018</w:t>
      </w:r>
      <w:r w:rsidRPr="003B377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)</w:t>
      </w:r>
    </w:p>
    <w:p w:rsidR="00C65D08" w:rsidRDefault="00C65D08" w:rsidP="003534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568A8" w:rsidRPr="00734067" w:rsidRDefault="008568A8" w:rsidP="003534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40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3.สิทธิทางเพศของกลุ่มเพศวิถีอื่นในการบวช </w:t>
      </w:r>
    </w:p>
    <w:p w:rsidR="00734067" w:rsidRDefault="00734067" w:rsidP="00912114">
      <w:pPr>
        <w:pStyle w:val="NormalWeb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12114">
        <w:rPr>
          <w:rFonts w:ascii="TH SarabunPSK" w:hAnsi="TH SarabunPSK" w:cs="TH SarabunPSK"/>
          <w:sz w:val="32"/>
          <w:szCs w:val="32"/>
          <w:cs/>
        </w:rPr>
        <w:t>กลุ่มกะเทยกับการบวช (</w:t>
      </w:r>
      <w:r w:rsidR="002F272A" w:rsidRPr="00912114">
        <w:rPr>
          <w:rFonts w:ascii="TH SarabunPSK" w:hAnsi="TH SarabunPSK" w:cs="TH SarabunPSK"/>
          <w:sz w:val="32"/>
          <w:szCs w:val="32"/>
          <w:cs/>
        </w:rPr>
        <w:t>1</w:t>
      </w:r>
      <w:r w:rsidRPr="00912114">
        <w:rPr>
          <w:rFonts w:ascii="TH SarabunPSK" w:hAnsi="TH SarabunPSK" w:cs="TH SarabunPSK"/>
          <w:sz w:val="32"/>
          <w:szCs w:val="32"/>
          <w:cs/>
        </w:rPr>
        <w:t>) พระสังฆราชกะเทย</w:t>
      </w:r>
      <w:r w:rsidR="00912114" w:rsidRPr="00912114">
        <w:rPr>
          <w:rFonts w:ascii="TH SarabunPSK" w:hAnsi="TH SarabunPSK" w:cs="TH SarabunPSK"/>
          <w:sz w:val="32"/>
          <w:szCs w:val="32"/>
          <w:cs/>
        </w:rPr>
        <w:t xml:space="preserve"> จากหลักฐานในพระราชพงศาวดารกรุงรัตนโกสินทร์ ร.</w:t>
      </w:r>
      <w:r w:rsidR="00912114" w:rsidRPr="00912114">
        <w:rPr>
          <w:rFonts w:ascii="TH SarabunPSK" w:hAnsi="TH SarabunPSK" w:cs="TH SarabunPSK"/>
          <w:sz w:val="32"/>
          <w:szCs w:val="32"/>
        </w:rPr>
        <w:t xml:space="preserve">2 </w:t>
      </w:r>
      <w:r w:rsidR="00912114" w:rsidRPr="00912114">
        <w:rPr>
          <w:rFonts w:ascii="TH SarabunPSK" w:hAnsi="TH SarabunPSK" w:cs="TH SarabunPSK"/>
          <w:sz w:val="32"/>
          <w:szCs w:val="32"/>
          <w:cs/>
        </w:rPr>
        <w:t>เขียนไว้เกี่ยวกับ พระสังฆราชวัดมหาธาตุมีพฤติกรรมรักร่วมเพศกับลูกศิษย์หนุ่ม ในการสัมผัสจับต้อง ลูบคลำอวัยวะเพศ ได้ถูกถอดจากสมณศักดิ์และเนรเทศให้ออกไปจากวัดมหาธาตุ</w:t>
      </w:r>
      <w:r w:rsidR="00912114" w:rsidRPr="00912114">
        <w:rPr>
          <w:rFonts w:ascii="TH SarabunPSK" w:hAnsi="TH SarabunPSK" w:cs="TH SarabunPSK"/>
          <w:sz w:val="32"/>
          <w:szCs w:val="32"/>
        </w:rPr>
        <w:t xml:space="preserve"> </w:t>
      </w:r>
      <w:r w:rsidR="00912114" w:rsidRPr="00912114">
        <w:rPr>
          <w:rFonts w:ascii="TH SarabunPSK" w:hAnsi="TH SarabunPSK" w:cs="TH SarabunPSK"/>
          <w:sz w:val="32"/>
          <w:szCs w:val="32"/>
          <w:cs/>
        </w:rPr>
        <w:t>อีกเหตุการณ์ในสังคมไทยในอดีต</w:t>
      </w:r>
      <w:r w:rsidR="00AD0766" w:rsidRPr="009121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12114">
        <w:rPr>
          <w:rFonts w:ascii="TH SarabunPSK" w:hAnsi="TH SarabunPSK" w:cs="TH SarabunPSK"/>
          <w:sz w:val="32"/>
          <w:szCs w:val="32"/>
          <w:cs/>
        </w:rPr>
        <w:t>(</w:t>
      </w:r>
      <w:r w:rsidR="002F272A" w:rsidRPr="00912114">
        <w:rPr>
          <w:rFonts w:ascii="TH SarabunPSK" w:hAnsi="TH SarabunPSK" w:cs="TH SarabunPSK"/>
          <w:sz w:val="32"/>
          <w:szCs w:val="32"/>
          <w:cs/>
        </w:rPr>
        <w:t>2</w:t>
      </w:r>
      <w:r w:rsidRPr="00912114">
        <w:rPr>
          <w:rFonts w:ascii="TH SarabunPSK" w:hAnsi="TH SarabunPSK" w:cs="TH SarabunPSK"/>
          <w:sz w:val="32"/>
          <w:szCs w:val="32"/>
          <w:cs/>
        </w:rPr>
        <w:t>) ประเด็นของการล้อมปราบกลุ่มกะเทยบวชในสังคมไทย</w:t>
      </w:r>
      <w:r w:rsidR="004B658E" w:rsidRPr="00912114">
        <w:rPr>
          <w:rFonts w:ascii="TH SarabunPSK" w:hAnsi="TH SarabunPSK" w:cs="TH SarabunPSK"/>
          <w:sz w:val="32"/>
          <w:szCs w:val="32"/>
          <w:cs/>
        </w:rPr>
        <w:t>ในแต่ละช่วงเวลาที่เกิดขึ้นในทางสื่อมวลชนเป็นปรากฏการณ์ในองค์รวมของสังคมไทย</w:t>
      </w:r>
      <w:r w:rsidR="00912114">
        <w:rPr>
          <w:rFonts w:ascii="TH SarabunPSK" w:hAnsi="TH SarabunPSK" w:cs="TH SarabunPSK" w:hint="cs"/>
          <w:sz w:val="32"/>
          <w:szCs w:val="32"/>
          <w:cs/>
        </w:rPr>
        <w:t xml:space="preserve"> ดังปรากฏในงานวิจัยของ</w:t>
      </w:r>
      <w:r w:rsidR="00721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721163">
        <w:rPr>
          <w:rFonts w:ascii="TH SarabunPSK" w:hAnsi="TH SarabunPSK" w:cs="TH SarabunPSK"/>
          <w:sz w:val="32"/>
          <w:szCs w:val="32"/>
        </w:rPr>
        <w:t>Phra</w:t>
      </w:r>
      <w:proofErr w:type="spellEnd"/>
      <w:r w:rsidR="0072116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721163">
        <w:rPr>
          <w:rFonts w:ascii="TH SarabunPSK" w:hAnsi="TH SarabunPSK" w:cs="TH SarabunPSK"/>
          <w:sz w:val="32"/>
          <w:szCs w:val="32"/>
        </w:rPr>
        <w:t>Raphin</w:t>
      </w:r>
      <w:proofErr w:type="spellEnd"/>
      <w:r w:rsidR="0072116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721163">
        <w:rPr>
          <w:rFonts w:ascii="TH SarabunPSK" w:hAnsi="TH SarabunPSK" w:cs="TH SarabunPSK"/>
          <w:sz w:val="32"/>
          <w:szCs w:val="32"/>
        </w:rPr>
        <w:t>Buddhisaro</w:t>
      </w:r>
      <w:proofErr w:type="spellEnd"/>
      <w:r w:rsidR="00721163">
        <w:rPr>
          <w:rFonts w:ascii="TH SarabunPSK" w:hAnsi="TH SarabunPSK" w:cs="TH SarabunPSK"/>
          <w:sz w:val="32"/>
          <w:szCs w:val="32"/>
        </w:rPr>
        <w:t xml:space="preserve"> </w:t>
      </w:r>
      <w:r w:rsidR="00721163">
        <w:rPr>
          <w:rFonts w:ascii="TH SarabunPSK" w:hAnsi="TH SarabunPSK" w:cs="TH SarabunPSK" w:hint="cs"/>
          <w:sz w:val="32"/>
          <w:szCs w:val="32"/>
          <w:cs/>
        </w:rPr>
        <w:t xml:space="preserve">(2012) และในงานของ </w:t>
      </w:r>
      <w:proofErr w:type="spellStart"/>
      <w:r w:rsidR="00721163">
        <w:rPr>
          <w:rFonts w:ascii="TH SarabunPSK" w:hAnsi="TH SarabunPSK" w:cs="TH SarabunPSK"/>
          <w:sz w:val="32"/>
          <w:szCs w:val="32"/>
        </w:rPr>
        <w:t>Phra</w:t>
      </w:r>
      <w:proofErr w:type="spellEnd"/>
      <w:r w:rsidR="0072116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721163">
        <w:rPr>
          <w:rFonts w:ascii="TH SarabunPSK" w:hAnsi="TH SarabunPSK" w:cs="TH SarabunPSK"/>
          <w:sz w:val="32"/>
          <w:szCs w:val="32"/>
        </w:rPr>
        <w:t>Maha</w:t>
      </w:r>
      <w:proofErr w:type="spellEnd"/>
      <w:r w:rsidR="0072116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721163">
        <w:rPr>
          <w:rFonts w:ascii="TH SarabunPSK" w:hAnsi="TH SarabunPSK" w:cs="TH SarabunPSK"/>
          <w:sz w:val="32"/>
          <w:szCs w:val="32"/>
        </w:rPr>
        <w:t>Suksai</w:t>
      </w:r>
      <w:proofErr w:type="spellEnd"/>
      <w:r w:rsidR="0072116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721163">
        <w:rPr>
          <w:rFonts w:ascii="TH SarabunPSK" w:hAnsi="TH SarabunPSK" w:cs="TH SarabunPSK"/>
          <w:sz w:val="32"/>
          <w:szCs w:val="32"/>
        </w:rPr>
        <w:t>Navunrum</w:t>
      </w:r>
      <w:proofErr w:type="spellEnd"/>
      <w:r w:rsidR="00F42B62">
        <w:rPr>
          <w:rFonts w:ascii="TH SarabunPSK" w:hAnsi="TH SarabunPSK" w:cs="TH SarabunPSK"/>
          <w:sz w:val="32"/>
          <w:szCs w:val="32"/>
        </w:rPr>
        <w:t xml:space="preserve"> </w:t>
      </w:r>
      <w:r w:rsidR="00F42B62">
        <w:rPr>
          <w:rFonts w:ascii="TH SarabunPSK" w:hAnsi="TH SarabunPSK" w:cs="TH SarabunPSK" w:hint="cs"/>
          <w:sz w:val="32"/>
          <w:szCs w:val="32"/>
          <w:cs/>
        </w:rPr>
        <w:t>(2551)</w:t>
      </w:r>
      <w:r w:rsidR="00721163">
        <w:rPr>
          <w:rFonts w:ascii="TH SarabunPSK" w:hAnsi="TH SarabunPSK" w:cs="TH SarabunPSK"/>
          <w:sz w:val="32"/>
          <w:szCs w:val="32"/>
        </w:rPr>
        <w:t xml:space="preserve"> </w:t>
      </w:r>
      <w:r w:rsidR="00721163"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 w:rsidR="00F42B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211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F272A" w:rsidRPr="00912114">
        <w:rPr>
          <w:rFonts w:ascii="TH SarabunPSK" w:hAnsi="TH SarabunPSK" w:cs="TH SarabunPSK"/>
          <w:sz w:val="32"/>
          <w:szCs w:val="32"/>
          <w:cs/>
        </w:rPr>
        <w:t>3</w:t>
      </w:r>
      <w:r w:rsidRPr="00912114">
        <w:rPr>
          <w:rFonts w:ascii="TH SarabunPSK" w:hAnsi="TH SarabunPSK" w:cs="TH SarabunPSK"/>
          <w:sz w:val="32"/>
          <w:szCs w:val="32"/>
          <w:cs/>
        </w:rPr>
        <w:t>) เพศกะเทยกับการถูก</w:t>
      </w:r>
      <w:r w:rsidR="00FA4753" w:rsidRPr="00912114">
        <w:rPr>
          <w:rFonts w:ascii="TH SarabunPSK" w:hAnsi="TH SarabunPSK" w:cs="TH SarabunPSK"/>
          <w:sz w:val="32"/>
          <w:szCs w:val="32"/>
          <w:cs/>
        </w:rPr>
        <w:t>กีดกันด้วย</w:t>
      </w:r>
      <w:r w:rsidR="00FA4753" w:rsidRPr="00912114">
        <w:rPr>
          <w:rFonts w:ascii="TH SarabunPSK" w:hAnsi="TH SarabunPSK" w:cs="TH SarabunPSK"/>
          <w:sz w:val="32"/>
          <w:szCs w:val="32"/>
          <w:cs/>
        </w:rPr>
        <w:lastRenderedPageBreak/>
        <w:t xml:space="preserve">หลักการ แต่ก็ยังเป็นประเด็นโต้แย้งกันอยู่ก็ตาม </w:t>
      </w:r>
      <w:r w:rsidR="007C14AD" w:rsidRPr="00912114">
        <w:rPr>
          <w:rFonts w:ascii="TH SarabunPSK" w:hAnsi="TH SarabunPSK" w:cs="TH SarabunPSK"/>
          <w:sz w:val="32"/>
          <w:szCs w:val="32"/>
          <w:cs/>
        </w:rPr>
        <w:t>ซึ่งในสังคมไทยกรณีของการบวชกลุ่มเพศทางเลือก ในหลักการและเชิงสังคมยังไม่ได้รับการยอมรับ และในเวลาเดียวกันแนวคิดในพระธรรมวินัยก็ยังไม่ได้ยอมรับ</w:t>
      </w:r>
      <w:r w:rsidR="004B658E" w:rsidRPr="00912114">
        <w:rPr>
          <w:rFonts w:ascii="TH SarabunPSK" w:hAnsi="TH SarabunPSK" w:cs="TH SarabunPSK"/>
          <w:sz w:val="32"/>
          <w:szCs w:val="32"/>
          <w:cs/>
        </w:rPr>
        <w:t xml:space="preserve"> ดัง</w:t>
      </w:r>
      <w:r w:rsidR="004B658E" w:rsidRPr="00957AAF">
        <w:rPr>
          <w:rFonts w:ascii="TH SarabunPSK" w:hAnsi="TH SarabunPSK" w:cs="TH SarabunPSK"/>
          <w:sz w:val="32"/>
          <w:szCs w:val="32"/>
          <w:cs/>
        </w:rPr>
        <w:t>ปรากฏในงานอันเป็นภาพตัวแทน “</w:t>
      </w:r>
      <w:r w:rsidR="004B658E" w:rsidRPr="00957AAF">
        <w:rPr>
          <w:rFonts w:ascii="TH SarabunPSK" w:hAnsi="TH SarabunPSK" w:cs="TH SarabunPSK"/>
          <w:sz w:val="32"/>
          <w:szCs w:val="32"/>
        </w:rPr>
        <w:t>It Gets Better: Transgenderism/Transsexualism and “Thai Theravada Buddhist Beliefs” in Thai Cinema-</w:t>
      </w:r>
      <w:r w:rsidR="004B658E" w:rsidRPr="00957AAF">
        <w:rPr>
          <w:rFonts w:ascii="TH SarabunPSK" w:hAnsi="TH SarabunPSK" w:cs="TH SarabunPSK" w:hint="cs"/>
          <w:sz w:val="32"/>
          <w:szCs w:val="32"/>
          <w:cs/>
        </w:rPr>
        <w:t xml:space="preserve"> ไม่ได้ขอให้มารัก </w:t>
      </w:r>
      <w:r w:rsidR="004B658E" w:rsidRPr="00957AAF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4B658E" w:rsidRPr="00957AAF">
        <w:rPr>
          <w:rFonts w:ascii="TH SarabunPSK" w:hAnsi="TH SarabunPSK" w:cs="TH SarabunPSK" w:hint="cs"/>
          <w:sz w:val="32"/>
          <w:szCs w:val="32"/>
          <w:cs/>
        </w:rPr>
        <w:t>กะเทยกับความเชื่อพุทธเถรวาทในภาพยนต์ไทย</w:t>
      </w:r>
      <w:r w:rsidR="004B658E" w:rsidRPr="00957AAF">
        <w:rPr>
          <w:rFonts w:ascii="TH SarabunPSK" w:hAnsi="TH SarabunPSK" w:cs="TH SarabunPSK"/>
          <w:sz w:val="32"/>
          <w:szCs w:val="32"/>
          <w:cs/>
        </w:rPr>
        <w:t xml:space="preserve">” ของ </w:t>
      </w:r>
      <w:proofErr w:type="spellStart"/>
      <w:r w:rsidR="004B658E" w:rsidRPr="00957AAF">
        <w:rPr>
          <w:rFonts w:ascii="TH SarabunPSK" w:hAnsi="TH SarabunPSK" w:cs="TH SarabunPSK"/>
          <w:sz w:val="32"/>
          <w:szCs w:val="32"/>
        </w:rPr>
        <w:t>Atit</w:t>
      </w:r>
      <w:proofErr w:type="spellEnd"/>
      <w:r w:rsidR="004B658E" w:rsidRPr="00957AA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B658E" w:rsidRPr="00957AAF">
        <w:rPr>
          <w:rFonts w:ascii="TH SarabunPSK" w:hAnsi="TH SarabunPSK" w:cs="TH SarabunPSK"/>
          <w:sz w:val="32"/>
          <w:szCs w:val="32"/>
        </w:rPr>
        <w:t>Pongpanit</w:t>
      </w:r>
      <w:proofErr w:type="spellEnd"/>
      <w:r w:rsidR="004B658E" w:rsidRPr="00957AAF">
        <w:rPr>
          <w:rFonts w:ascii="TH SarabunPSK" w:hAnsi="TH SarabunPSK" w:cs="TH SarabunPSK"/>
          <w:sz w:val="32"/>
          <w:szCs w:val="32"/>
          <w:cs/>
        </w:rPr>
        <w:t xml:space="preserve"> (2013 </w:t>
      </w:r>
      <w:r w:rsidR="004B658E" w:rsidRPr="00957AAF">
        <w:rPr>
          <w:rFonts w:ascii="TH SarabunPSK" w:hAnsi="TH SarabunPSK" w:cs="TH SarabunPSK"/>
          <w:sz w:val="32"/>
          <w:szCs w:val="32"/>
        </w:rPr>
        <w:t>: 111-142</w:t>
      </w:r>
      <w:r w:rsidR="004B658E" w:rsidRPr="00957AAF">
        <w:rPr>
          <w:rFonts w:ascii="TH SarabunPSK" w:hAnsi="TH SarabunPSK" w:cs="TH SarabunPSK"/>
          <w:sz w:val="32"/>
          <w:szCs w:val="32"/>
          <w:cs/>
        </w:rPr>
        <w:t>)</w:t>
      </w:r>
      <w:r w:rsidR="004B658E" w:rsidRPr="00957AAF">
        <w:rPr>
          <w:rStyle w:val="FootnoteReference"/>
          <w:rFonts w:ascii="TH SarabunPSK" w:hAnsi="TH SarabunPSK" w:cs="TH SarabunPSK"/>
          <w:cs/>
        </w:rPr>
        <w:footnoteReference w:id="17"/>
      </w:r>
      <w:r w:rsidR="007C14AD" w:rsidRPr="00957AAF">
        <w:rPr>
          <w:rFonts w:ascii="TH SarabunPSK" w:hAnsi="TH SarabunPSK" w:cs="TH SarabunPSK"/>
          <w:sz w:val="32"/>
          <w:szCs w:val="32"/>
          <w:cs/>
        </w:rPr>
        <w:t xml:space="preserve"> หรือยอมรับให้กับกลุ่มเพศทางเลือกชาย บวชเป็นพระภิกษุแต่อย่างใด แนวคิดในเรื่องรสนิยมทางเพศกับความชื่นชอบทางเพศยังไม่ได้เป็นไปในทิศทางเดียวกันด้วยเหตุผลในเรื่องความหลากหลายทางเพศเป็นสิ่งที่ไม่เคยเกิดขึ้น หรือเกิดขึ้นก็ยังไม่ได้รับการยอมรับ</w:t>
      </w:r>
      <w:r w:rsidR="007C14AD" w:rsidRPr="00957AAF">
        <w:rPr>
          <w:rFonts w:ascii="TH SarabunPSK" w:hAnsi="TH SarabunPSK" w:cs="TH SarabunPSK" w:hint="cs"/>
          <w:sz w:val="32"/>
          <w:szCs w:val="32"/>
          <w:cs/>
        </w:rPr>
        <w:t xml:space="preserve">แต่อย่างใด ในเชิงสังคมเกี่ยวกับความหลากหลายทางเพศ </w:t>
      </w:r>
      <w:r w:rsidR="001354AB" w:rsidRPr="00957AAF">
        <w:rPr>
          <w:rFonts w:ascii="TH SarabunPSK" w:hAnsi="TH SarabunPSK" w:cs="TH SarabunPSK" w:hint="cs"/>
          <w:sz w:val="32"/>
          <w:szCs w:val="32"/>
          <w:cs/>
        </w:rPr>
        <w:t xml:space="preserve">ดังมีงานเขียนของ </w:t>
      </w:r>
      <w:proofErr w:type="spellStart"/>
      <w:r w:rsidR="001354AB" w:rsidRPr="00957AAF">
        <w:rPr>
          <w:rFonts w:ascii="TH SarabunPSK" w:hAnsi="TH SarabunPSK" w:cs="TH SarabunPSK"/>
          <w:sz w:val="32"/>
          <w:szCs w:val="32"/>
        </w:rPr>
        <w:t>Narupon</w:t>
      </w:r>
      <w:proofErr w:type="spellEnd"/>
      <w:r w:rsidR="001354AB" w:rsidRPr="00957AA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1354AB" w:rsidRPr="00957AAF">
        <w:rPr>
          <w:rFonts w:ascii="TH SarabunPSK" w:hAnsi="TH SarabunPSK" w:cs="TH SarabunPSK"/>
          <w:sz w:val="32"/>
          <w:szCs w:val="32"/>
        </w:rPr>
        <w:t>Duangwises</w:t>
      </w:r>
      <w:proofErr w:type="spellEnd"/>
      <w:r w:rsidR="001354AB" w:rsidRPr="00957AAF">
        <w:rPr>
          <w:rFonts w:ascii="TH SarabunPSK" w:hAnsi="TH SarabunPSK" w:cs="TH SarabunPSK"/>
          <w:color w:val="000000"/>
          <w:sz w:val="32"/>
          <w:szCs w:val="32"/>
          <w:cs/>
        </w:rPr>
        <w:t>. (</w:t>
      </w:r>
      <w:r w:rsidR="001354AB" w:rsidRPr="00957AAF">
        <w:rPr>
          <w:rFonts w:ascii="TH SarabunPSK" w:hAnsi="TH SarabunPSK" w:cs="TH SarabunPSK" w:hint="cs"/>
          <w:color w:val="000000"/>
          <w:sz w:val="32"/>
          <w:szCs w:val="32"/>
          <w:cs/>
        </w:rPr>
        <w:t>2016,</w:t>
      </w:r>
      <w:r w:rsidR="001354AB" w:rsidRPr="00957AAF">
        <w:rPr>
          <w:rFonts w:ascii="TH SarabunPSK" w:hAnsi="TH SarabunPSK" w:cs="TH SarabunPSK"/>
          <w:color w:val="000000"/>
          <w:sz w:val="32"/>
          <w:szCs w:val="32"/>
        </w:rPr>
        <w:t>pp.</w:t>
      </w:r>
      <w:r w:rsidR="00FA4753" w:rsidRPr="00957AAF">
        <w:rPr>
          <w:rFonts w:ascii="TH SarabunPSK" w:hAnsi="TH SarabunPSK" w:cs="TH SarabunPSK"/>
          <w:color w:val="000000"/>
          <w:sz w:val="32"/>
          <w:szCs w:val="32"/>
          <w:cs/>
        </w:rPr>
        <w:t>3-25</w:t>
      </w:r>
      <w:r w:rsidR="00FA4753" w:rsidRPr="00957AAF">
        <w:rPr>
          <w:rFonts w:ascii="TH SarabunPSK" w:hAnsi="TH SarabunPSK" w:cs="TH SarabunPSK"/>
          <w:sz w:val="32"/>
          <w:szCs w:val="32"/>
          <w:cs/>
        </w:rPr>
        <w:t>)</w:t>
      </w:r>
      <w:r w:rsidR="001354AB" w:rsidRPr="00957AAF">
        <w:rPr>
          <w:rStyle w:val="FootnoteReference"/>
          <w:rFonts w:ascii="TH SarabunPSK" w:hAnsi="TH SarabunPSK" w:cs="TH SarabunPSK"/>
          <w:cs/>
        </w:rPr>
        <w:footnoteReference w:id="18"/>
      </w:r>
      <w:r w:rsidR="00FA4753" w:rsidRPr="00957A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54AB" w:rsidRPr="00957AAF">
        <w:rPr>
          <w:rFonts w:ascii="TH SarabunPSK" w:hAnsi="TH SarabunPSK" w:cs="TH SarabunPSK" w:hint="cs"/>
          <w:sz w:val="32"/>
          <w:szCs w:val="32"/>
          <w:cs/>
        </w:rPr>
        <w:t>เรื่อง “</w:t>
      </w:r>
      <w:r w:rsidR="001354AB" w:rsidRPr="00957AAF">
        <w:rPr>
          <w:rFonts w:ascii="TH SarabunPSK" w:hAnsi="TH SarabunPSK" w:cs="TH SarabunPSK"/>
          <w:sz w:val="32"/>
          <w:szCs w:val="32"/>
        </w:rPr>
        <w:t xml:space="preserve">Sex and Masculinity in Buddhism and the Control of Sex among Monks, Novices and </w:t>
      </w:r>
      <w:proofErr w:type="spellStart"/>
      <w:r w:rsidR="001354AB" w:rsidRPr="00957AAF">
        <w:rPr>
          <w:rFonts w:ascii="TH SarabunPSK" w:hAnsi="TH SarabunPSK" w:cs="TH SarabunPSK"/>
          <w:sz w:val="32"/>
          <w:szCs w:val="32"/>
        </w:rPr>
        <w:t>Pandaka</w:t>
      </w:r>
      <w:proofErr w:type="spellEnd"/>
      <w:r w:rsidR="001354AB" w:rsidRPr="00957AAF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="001354AB" w:rsidRPr="00957AAF">
        <w:rPr>
          <w:rFonts w:ascii="TH SarabunPSK" w:hAnsi="TH SarabunPSK" w:cs="TH SarabunPSK"/>
          <w:sz w:val="32"/>
          <w:szCs w:val="32"/>
          <w:cs/>
        </w:rPr>
        <w:t>ท</w:t>
      </w:r>
      <w:r w:rsidR="001354AB" w:rsidRPr="00957AAF">
        <w:rPr>
          <w:rFonts w:ascii="TH SarabunPSK" w:hAnsi="TH SarabunPSK" w:cs="TH SarabunPSK" w:hint="cs"/>
          <w:sz w:val="32"/>
          <w:szCs w:val="32"/>
          <w:cs/>
        </w:rPr>
        <w:t>ี่</w:t>
      </w:r>
      <w:r w:rsidR="00FA4753" w:rsidRPr="00957AAF">
        <w:rPr>
          <w:rFonts w:ascii="TH SarabunPSK" w:hAnsi="TH SarabunPSK" w:cs="TH SarabunPSK"/>
          <w:sz w:val="32"/>
          <w:szCs w:val="32"/>
          <w:cs/>
        </w:rPr>
        <w:t xml:space="preserve">เสนอแนวคิดในบทความเสริมแนวคิดนี้อีกว่า </w:t>
      </w:r>
      <w:r w:rsidR="00FA4753" w:rsidRPr="00957AAF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="00FA4753" w:rsidRPr="00957AA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ความเข้าใจวิธีคิดเรื่องเพศและความเป็นชายที่ต่างกันในนิกายต่างๆ ของพุทธศาสนา ซึ่งมีผลต่อการควบคุมพฤติกรรมทางเพศและเรือนร่างความเป็นชายของภิกษุสามเณร และบัณเฑาะก์ โดยจะนำกระบวนทัศน์เชิงวิพากษ์แบบฟูโกต์มาวิเคราะห์ให้เห็นถึงตรรกะและฐานความคิด</w:t>
      </w:r>
      <w:r w:rsidR="00FA4753" w:rsidRPr="001354AB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เรื่องเพศที่สถาบันสงฆ์และราชการไทยนำไปจัดระเบียบและควบคุมเพศ กามารมณ์ และความเป็นชายของนักบวชในพุทธศาสนา ซึ่งทำให้เกิดการผลิตซํ้ามายาคติและอคติต่อพฤติกรรมชายรักชายและสภาวะข้ามเพศ</w:t>
      </w:r>
      <w:r w:rsidR="00FA4753" w:rsidRPr="001354AB">
        <w:rPr>
          <w:rFonts w:ascii="TH SarabunPSK" w:hAnsi="TH SarabunPSK" w:cs="TH SarabunPSK"/>
          <w:i/>
          <w:iCs/>
          <w:sz w:val="32"/>
          <w:szCs w:val="32"/>
          <w:cs/>
        </w:rPr>
        <w:t xml:space="preserve">” </w:t>
      </w:r>
      <w:r w:rsidR="00FA4753" w:rsidRPr="00125B4E">
        <w:rPr>
          <w:rFonts w:ascii="TH SarabunPSK" w:hAnsi="TH SarabunPSK" w:cs="TH SarabunPSK"/>
          <w:sz w:val="32"/>
          <w:szCs w:val="32"/>
          <w:cs/>
        </w:rPr>
        <w:t>ในกระบวนการย้อนแย้งนี้นัยหนึ่งเป็นการตีความและถูกกระทำซ้ำผ่านชุดความเชื่อที่มาพร้อมกับโลกทัศน์ทางศาสนา ซึ่งยังเป็นประเด็นถกเถียงกันต่อไป</w:t>
      </w:r>
    </w:p>
    <w:p w:rsidR="00AD0766" w:rsidRPr="00AD0766" w:rsidRDefault="00F42B62" w:rsidP="00AD0766">
      <w:pPr>
        <w:pStyle w:val="Heading1"/>
        <w:shd w:val="clear" w:color="auto" w:fill="FFFFFF"/>
        <w:spacing w:before="0" w:beforeAutospacing="0" w:after="0" w:afterAutospacing="0"/>
        <w:ind w:firstLine="720"/>
        <w:jc w:val="thaiDistribute"/>
        <w:textAlignment w:val="baseline"/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ล่าสุดเกิดขึ้นว่าด้วยความเป็นเพศ</w:t>
      </w:r>
      <w:r w:rsidR="006C3AA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ในช่วงเดือนมิถุนายน 2018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กรณี</w:t>
      </w:r>
      <w:r w:rsidR="00AD0766" w:rsidRPr="00AD0766">
        <w:rPr>
          <w:rFonts w:ascii="TH SarabunPSK" w:hAnsi="TH SarabunPSK" w:cs="TH SarabunPSK"/>
          <w:b w:val="0"/>
          <w:bCs w:val="0"/>
          <w:color w:val="292B2C"/>
          <w:sz w:val="32"/>
          <w:szCs w:val="32"/>
          <w:shd w:val="clear" w:color="auto" w:fill="FFFFFF"/>
          <w:cs/>
        </w:rPr>
        <w:t>พระวิสุทธิศาสนวิเทศ (กวีศิลป์ วิสุทธิกุสโล) หรือเจ้าคุณปิง</w:t>
      </w:r>
      <w:r w:rsidR="00AD0766" w:rsidRPr="00AD0766">
        <w:rPr>
          <w:rFonts w:ascii="TH SarabunPSK" w:hAnsi="TH SarabunPSK" w:cs="TH SarabunPSK"/>
          <w:b w:val="0"/>
          <w:bCs w:val="0"/>
          <w:color w:val="292B2C"/>
          <w:sz w:val="32"/>
          <w:szCs w:val="32"/>
        </w:rPr>
        <w:t xml:space="preserve"> </w:t>
      </w:r>
      <w:r w:rsidR="00AD0766" w:rsidRPr="00AD0766">
        <w:rPr>
          <w:rFonts w:ascii="TH SarabunPSK" w:hAnsi="TH SarabunPSK" w:cs="TH SarabunPSK"/>
          <w:b w:val="0"/>
          <w:bCs w:val="0"/>
          <w:color w:val="292B2C"/>
          <w:sz w:val="32"/>
          <w:szCs w:val="32"/>
          <w:cs/>
        </w:rPr>
        <w:t>ที่ถูกกล่าวว่ามีภาพลับเกี่ยวความสัมพันธ์กับผู้ชายนัยหนึ่ง เป็นความผิดตามพระธรรมวินัย เป็นการกล่าวหา</w:t>
      </w:r>
      <w:r>
        <w:rPr>
          <w:rFonts w:ascii="TH SarabunPSK" w:hAnsi="TH SarabunPSK" w:cs="TH SarabunPSK" w:hint="cs"/>
          <w:b w:val="0"/>
          <w:bCs w:val="0"/>
          <w:color w:val="292B2C"/>
          <w:sz w:val="32"/>
          <w:szCs w:val="32"/>
          <w:cs/>
        </w:rPr>
        <w:t xml:space="preserve">ด้วยเพศปฏิบัติในแบบ </w:t>
      </w:r>
      <w:r w:rsidR="00AD0766" w:rsidRPr="00AD0766">
        <w:rPr>
          <w:rFonts w:ascii="TH SarabunPSK" w:hAnsi="TH SarabunPSK" w:cs="TH SarabunPSK"/>
          <w:b w:val="0"/>
          <w:bCs w:val="0"/>
          <w:color w:val="292B2C"/>
          <w:sz w:val="32"/>
          <w:szCs w:val="32"/>
          <w:cs/>
        </w:rPr>
        <w:t>“กะเทย” ซึ่งเป็นข้อที่ถูกล่าวหา ดังปรากฏเป็นภาพข่าว</w:t>
      </w:r>
      <w:r w:rsidR="00D20C56">
        <w:rPr>
          <w:rFonts w:ascii="TH SarabunPSK" w:hAnsi="TH SarabunPSK" w:cs="TH SarabunPSK" w:hint="cs"/>
          <w:b w:val="0"/>
          <w:bCs w:val="0"/>
          <w:color w:val="292B2C"/>
          <w:sz w:val="32"/>
          <w:szCs w:val="32"/>
          <w:cs/>
        </w:rPr>
        <w:t xml:space="preserve">ทางสถานนีโทรทัศน์ </w:t>
      </w:r>
      <w:r w:rsidR="00D20C56">
        <w:rPr>
          <w:rFonts w:ascii="TH SarabunPSK" w:hAnsi="TH SarabunPSK" w:cs="TH SarabunPSK"/>
          <w:b w:val="0"/>
          <w:bCs w:val="0"/>
          <w:color w:val="292B2C"/>
          <w:sz w:val="32"/>
          <w:szCs w:val="32"/>
        </w:rPr>
        <w:t xml:space="preserve">Thai PBS </w:t>
      </w:r>
      <w:r w:rsidR="00AD0766" w:rsidRPr="00AD0766">
        <w:rPr>
          <w:rFonts w:ascii="TH SarabunPSK" w:hAnsi="TH SarabunPSK" w:cs="TH SarabunPSK"/>
          <w:b w:val="0"/>
          <w:bCs w:val="0"/>
          <w:color w:val="292B2C"/>
          <w:sz w:val="32"/>
          <w:szCs w:val="32"/>
          <w:cs/>
        </w:rPr>
        <w:t>ว่า “</w:t>
      </w:r>
      <w:r w:rsidR="00AD0766" w:rsidRPr="00AD0766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Police to file human trafficking charge against </w:t>
      </w:r>
      <w:proofErr w:type="spellStart"/>
      <w:r w:rsidR="00AD0766" w:rsidRPr="00AD0766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>Chaokhun</w:t>
      </w:r>
      <w:proofErr w:type="spellEnd"/>
      <w:r w:rsidR="00AD0766" w:rsidRPr="00AD0766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 Ping</w:t>
      </w:r>
      <w:r w:rsidR="00AD0766" w:rsidRPr="00AD0766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”,</w:t>
      </w:r>
      <w:r w:rsidR="000A266B">
        <w:rPr>
          <w:rStyle w:val="FootnoteReference"/>
          <w:rFonts w:ascii="TH SarabunPSK" w:hAnsi="TH SarabunPSK" w:cs="TH SarabunPSK"/>
          <w:b w:val="0"/>
          <w:bCs w:val="0"/>
          <w:color w:val="000000"/>
          <w:cs/>
        </w:rPr>
        <w:footnoteReference w:id="19"/>
      </w:r>
      <w:r w:rsidR="00AD0766" w:rsidRPr="00AD0766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และในภาพข่าวให้ข้อมูลว่า “</w:t>
      </w:r>
      <w:r w:rsidR="00AD0766" w:rsidRPr="00AD0766">
        <w:rPr>
          <w:rFonts w:ascii="TH SarabunPSK" w:hAnsi="TH SarabunPSK" w:cs="TH SarabunPSK"/>
          <w:b w:val="0"/>
          <w:bCs w:val="0"/>
          <w:color w:val="4B4B4B"/>
          <w:sz w:val="32"/>
          <w:szCs w:val="32"/>
          <w:shd w:val="clear" w:color="auto" w:fill="FFFFFF"/>
        </w:rPr>
        <w:t>materials showing he had  sexual relationship  with a male teenager</w:t>
      </w:r>
      <w:r w:rsidR="00AD0766" w:rsidRPr="00AD0766">
        <w:rPr>
          <w:rFonts w:ascii="TH SarabunPSK" w:hAnsi="TH SarabunPSK" w:cs="TH SarabunPSK"/>
          <w:b w:val="0"/>
          <w:bCs w:val="0"/>
          <w:color w:val="4B4B4B"/>
          <w:sz w:val="32"/>
          <w:szCs w:val="32"/>
          <w:shd w:val="clear" w:color="auto" w:fill="FFFFFF"/>
          <w:cs/>
        </w:rPr>
        <w:t>” นัยยะของความเป็นเพศ และการแสดงออกทางเพศเป็นเงื่อนไข ที่ทำให้เจ้าคุณปิงถูกกล่าวหาต่อความเป็นเพศ</w:t>
      </w:r>
      <w:r>
        <w:rPr>
          <w:rFonts w:ascii="TH SarabunPSK" w:hAnsi="TH SarabunPSK" w:cs="TH SarabunPSK" w:hint="cs"/>
          <w:b w:val="0"/>
          <w:bCs w:val="0"/>
          <w:color w:val="4B4B4B"/>
          <w:sz w:val="32"/>
          <w:szCs w:val="32"/>
          <w:shd w:val="clear" w:color="auto" w:fill="FFFFFF"/>
          <w:cs/>
        </w:rPr>
        <w:t xml:space="preserve">และให้สึกไปในที่สุด นัยหนึ่งความเป็นเพศรส จะถูกยอมรับในเพศสถานะ “ภิกษุ” ตราบเท่าที่ยังไม่ได้กระทำความผิดต่อพระธรรมวินัยและความเป็น “กะเทย” </w:t>
      </w:r>
      <w:r w:rsidR="006C3AA4">
        <w:rPr>
          <w:rFonts w:ascii="TH SarabunPSK" w:hAnsi="TH SarabunPSK" w:cs="TH SarabunPSK" w:hint="cs"/>
          <w:b w:val="0"/>
          <w:bCs w:val="0"/>
          <w:color w:val="4B4B4B"/>
          <w:sz w:val="32"/>
          <w:szCs w:val="32"/>
          <w:shd w:val="clear" w:color="auto" w:fill="FFFFFF"/>
          <w:cs/>
        </w:rPr>
        <w:t>ซ่อนทับ</w:t>
      </w:r>
      <w:r>
        <w:rPr>
          <w:rFonts w:ascii="TH SarabunPSK" w:hAnsi="TH SarabunPSK" w:cs="TH SarabunPSK" w:hint="cs"/>
          <w:b w:val="0"/>
          <w:bCs w:val="0"/>
          <w:color w:val="4B4B4B"/>
          <w:sz w:val="32"/>
          <w:szCs w:val="32"/>
          <w:shd w:val="clear" w:color="auto" w:fill="FFFFFF"/>
          <w:cs/>
        </w:rPr>
        <w:t xml:space="preserve">ไม่ชัดเจนและถูกยอมรับกลาย ๆ  </w:t>
      </w:r>
      <w:r w:rsidR="00AD0766" w:rsidRPr="00AD0766">
        <w:rPr>
          <w:rFonts w:ascii="TH SarabunPSK" w:hAnsi="TH SarabunPSK" w:cs="TH SarabunPSK"/>
          <w:b w:val="0"/>
          <w:bCs w:val="0"/>
          <w:color w:val="4B4B4B"/>
          <w:sz w:val="32"/>
          <w:szCs w:val="32"/>
          <w:shd w:val="clear" w:color="auto" w:fill="FFFFFF"/>
          <w:cs/>
        </w:rPr>
        <w:t xml:space="preserve">ในความหมายนี้ก็คือสังคมจะไม่ยอมรับต่อการบวช ตราบเท่าที่คุณไม่ได้แสดงออก หรือมีพฤติกรรมที่ผิดไปจากพระธรรมวินัย </w:t>
      </w:r>
    </w:p>
    <w:p w:rsidR="009C5953" w:rsidRDefault="00550C4B" w:rsidP="00AD0766">
      <w:pPr>
        <w:spacing w:after="0" w:line="240" w:lineRule="auto"/>
        <w:ind w:firstLine="720"/>
        <w:jc w:val="thaiDistribute"/>
        <w:rPr>
          <w:rFonts w:ascii="Segoe UI" w:hAnsi="Segoe UI"/>
          <w:color w:val="292B2C"/>
          <w:sz w:val="24"/>
          <w:szCs w:val="24"/>
        </w:rPr>
      </w:pPr>
      <w:r>
        <w:rPr>
          <w:rFonts w:ascii="TH SarabunPSK" w:hAnsi="TH SarabunPSK" w:cs="TH SarabunPSK" w:hint="cs"/>
          <w:color w:val="292B2C"/>
          <w:sz w:val="32"/>
          <w:szCs w:val="32"/>
          <w:cs/>
        </w:rPr>
        <w:t>ดังนั้นแนวคิดเกี่ยวกับเพศชาย</w:t>
      </w:r>
      <w:r w:rsidR="00831481">
        <w:rPr>
          <w:rFonts w:ascii="TH SarabunPSK" w:hAnsi="TH SarabunPSK" w:cs="TH SarabunPSK" w:hint="cs"/>
          <w:color w:val="292B2C"/>
          <w:sz w:val="32"/>
          <w:szCs w:val="32"/>
          <w:cs/>
        </w:rPr>
        <w:t>ที่มีพฤติกรรมหลากหลายต่อการบวช ในเชิงสังคม</w:t>
      </w:r>
      <w:r>
        <w:rPr>
          <w:rFonts w:ascii="TH SarabunPSK" w:hAnsi="TH SarabunPSK" w:cs="TH SarabunPSK" w:hint="cs"/>
          <w:color w:val="292B2C"/>
          <w:sz w:val="32"/>
          <w:szCs w:val="32"/>
          <w:cs/>
        </w:rPr>
        <w:t>ประหนึ่งยอมรับกลาย ๆ ตราบเท่าที่เขาเหลานั้นยังไม่ทำผิดพระธรรมวินัย หรือเกินเลยไปกว่าสมณสารูป ดังกรณีที่ปรากฏในพระแจ๊ส</w:t>
      </w:r>
      <w:r w:rsidR="00831481">
        <w:rPr>
          <w:rFonts w:ascii="TH SarabunPSK" w:hAnsi="TH SarabunPSK" w:cs="TH SarabunPSK" w:hint="cs"/>
          <w:color w:val="292B2C"/>
          <w:sz w:val="32"/>
          <w:szCs w:val="32"/>
          <w:cs/>
        </w:rPr>
        <w:t xml:space="preserve"> และพระ</w:t>
      </w:r>
      <w:r w:rsidR="00831481" w:rsidRPr="00831481">
        <w:rPr>
          <w:rFonts w:ascii="TH SarabunPSK" w:hAnsi="TH SarabunPSK" w:cs="TH SarabunPSK"/>
          <w:color w:val="000000"/>
          <w:spacing w:val="-15"/>
          <w:sz w:val="28"/>
        </w:rPr>
        <w:t xml:space="preserve"> </w:t>
      </w:r>
      <w:r w:rsidR="00831481" w:rsidRPr="00D07012">
        <w:rPr>
          <w:rFonts w:ascii="TH SarabunPSK" w:hAnsi="TH SarabunPSK" w:cs="TH SarabunPSK"/>
          <w:color w:val="000000"/>
          <w:spacing w:val="-15"/>
          <w:sz w:val="28"/>
        </w:rPr>
        <w:t>George</w:t>
      </w:r>
      <w:r>
        <w:rPr>
          <w:rFonts w:ascii="TH SarabunPSK" w:hAnsi="TH SarabunPSK" w:cs="TH SarabunPSK" w:hint="cs"/>
          <w:color w:val="292B2C"/>
          <w:sz w:val="32"/>
          <w:szCs w:val="32"/>
          <w:cs/>
        </w:rPr>
        <w:t xml:space="preserve"> </w:t>
      </w:r>
      <w:r w:rsidR="00F42B62">
        <w:rPr>
          <w:rFonts w:ascii="TH SarabunPSK" w:hAnsi="TH SarabunPSK" w:cs="TH SarabunPSK" w:hint="cs"/>
          <w:color w:val="292B2C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292B2C"/>
          <w:sz w:val="32"/>
          <w:szCs w:val="32"/>
          <w:cs/>
        </w:rPr>
        <w:t xml:space="preserve"> ที่สังคมให้การยอมรับ แต่ในกรณีของสมเด็จพระพนรัตน์ (อาจ) หรือกรณีล่าสุดเจ้าคุณปิง ที่แสดงหลักฐานเชิงประจักษ์ว่ามีพฤติกรรมความหลากหลายทางเพศ</w:t>
      </w:r>
      <w:r w:rsidR="009C5953">
        <w:rPr>
          <w:rFonts w:ascii="TH SarabunPSK" w:hAnsi="TH SarabunPSK" w:cs="TH SarabunPSK" w:hint="cs"/>
          <w:color w:val="292B2C"/>
          <w:sz w:val="32"/>
          <w:szCs w:val="32"/>
          <w:cs/>
        </w:rPr>
        <w:t xml:space="preserve"> และถูกจับสึกด้วยหลักฐานว่ากระทำ</w:t>
      </w:r>
      <w:r w:rsidR="009C5953">
        <w:rPr>
          <w:rFonts w:ascii="TH SarabunPSK" w:hAnsi="TH SarabunPSK" w:cs="TH SarabunPSK" w:hint="cs"/>
          <w:color w:val="292B2C"/>
          <w:sz w:val="32"/>
          <w:szCs w:val="32"/>
          <w:cs/>
        </w:rPr>
        <w:lastRenderedPageBreak/>
        <w:t>ความผิดทางเพศอันเป็นไปตามเกณฑ์ของพระธรรมวินัย ซึ่งพิจารณาในองค์รวมความเป็นเพศ</w:t>
      </w:r>
      <w:r w:rsidR="00831481">
        <w:rPr>
          <w:rFonts w:ascii="TH SarabunPSK" w:hAnsi="TH SarabunPSK" w:cs="TH SarabunPSK" w:hint="cs"/>
          <w:color w:val="292B2C"/>
          <w:sz w:val="32"/>
          <w:szCs w:val="32"/>
          <w:cs/>
        </w:rPr>
        <w:t xml:space="preserve">ยังคลุมเคลือตามหลักการของพระธรรมวินัย ประหนึ่งแอบ หรือกดทับไว้ ในส่วนการจัดการเชิงระบบยังไม่เกิดขึ้นแม้จะมีการตีความว่าสามารถกระทำได้หากไม่ได้ใช้เกณฑ์ตามพระธรรมวินัยด้วยการไปตั้ง “วงศ์” อื่น ที่นอกเหนือจากภิกษุวงศ์ ซึ่งเป็นเงื่อนไขต่อสิทธิทางเพศต่อกลุ่มชายหลากหลาย </w:t>
      </w:r>
      <w:r w:rsidR="009C5953">
        <w:rPr>
          <w:rFonts w:ascii="TH SarabunPSK" w:hAnsi="TH SarabunPSK" w:cs="TH SarabunPSK" w:hint="cs"/>
          <w:color w:val="292B2C"/>
          <w:sz w:val="32"/>
          <w:szCs w:val="32"/>
          <w:cs/>
        </w:rPr>
        <w:t>ในการบวชของกลุ่ม</w:t>
      </w:r>
      <w:r w:rsidR="00F42B62">
        <w:rPr>
          <w:rFonts w:ascii="TH SarabunPSK" w:hAnsi="TH SarabunPSK" w:cs="TH SarabunPSK" w:hint="cs"/>
          <w:color w:val="292B2C"/>
          <w:sz w:val="32"/>
          <w:szCs w:val="32"/>
          <w:cs/>
        </w:rPr>
        <w:t xml:space="preserve"> “กะเทย” </w:t>
      </w:r>
      <w:r w:rsidR="009C5953">
        <w:rPr>
          <w:rFonts w:ascii="TH SarabunPSK" w:hAnsi="TH SarabunPSK" w:cs="TH SarabunPSK" w:hint="cs"/>
          <w:color w:val="292B2C"/>
          <w:sz w:val="32"/>
          <w:szCs w:val="32"/>
          <w:cs/>
        </w:rPr>
        <w:t xml:space="preserve">ในสังคมไทย </w:t>
      </w:r>
    </w:p>
    <w:p w:rsidR="00957AAF" w:rsidRPr="00D07012" w:rsidRDefault="00957AAF" w:rsidP="00957AAF">
      <w:pPr>
        <w:pStyle w:val="Heading1"/>
        <w:shd w:val="clear" w:color="auto" w:fill="FFFFFF"/>
        <w:spacing w:after="0" w:afterAutospacing="0"/>
        <w:jc w:val="center"/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</w:pPr>
      <w:r>
        <w:rPr>
          <w:noProof/>
        </w:rPr>
        <w:drawing>
          <wp:inline distT="0" distB="0" distL="0" distR="0" wp14:anchorId="57A8BEC9" wp14:editId="7FAC0440">
            <wp:extent cx="2193503" cy="1795798"/>
            <wp:effectExtent l="0" t="0" r="0" b="0"/>
            <wp:docPr id="5" name="รูปภาพ 5" descr="à¸à¸¥à¸à¸²à¸£à¸à¹à¸à¸«à¸²à¸£à¸¹à¸à¸ à¸²à¸à¸ªà¸³à¸«à¸£à¸±à¸ à¸à¸£à¸°à¹à¸à¹à¸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à¸£à¸°à¹à¸à¹à¸ª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" t="1883" r="1859" b="-1"/>
                    <a:stretch/>
                  </pic:blipFill>
                  <pic:spPr bwMode="auto">
                    <a:xfrm>
                      <a:off x="0" y="0"/>
                      <a:ext cx="2193503" cy="179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C0649" wp14:editId="04F9DBE4">
            <wp:extent cx="2435887" cy="1797086"/>
            <wp:effectExtent l="0" t="0" r="2540" b="0"/>
            <wp:docPr id="4" name="Picture 4" descr="http://wp.patheos.com.s3.amazonaws.com/blogs/dannyfisher/files/2014/04/venerablegeo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p.patheos.com.s3.amazonaws.com/blogs/dannyfisher/files/2014/04/venerablegeo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0"/>
                    <a:stretch/>
                  </pic:blipFill>
                  <pic:spPr bwMode="auto">
                    <a:xfrm>
                      <a:off x="0" y="0"/>
                      <a:ext cx="2435228" cy="17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 w:val="0"/>
          <w:bCs w:val="0"/>
          <w:color w:val="000000"/>
          <w:spacing w:val="-15"/>
          <w:sz w:val="32"/>
          <w:szCs w:val="32"/>
        </w:rPr>
        <w:br/>
      </w:r>
      <w:r>
        <w:rPr>
          <w:rFonts w:ascii="TH SarabunPSK" w:hAnsi="TH SarabunPSK" w:cs="TH SarabunPSK"/>
          <w:b w:val="0"/>
          <w:bCs w:val="0"/>
          <w:color w:val="000000"/>
          <w:spacing w:val="-15"/>
          <w:sz w:val="28"/>
          <w:szCs w:val="28"/>
        </w:rPr>
        <w:t xml:space="preserve">Picture 3  </w:t>
      </w:r>
      <w:r w:rsidRPr="00D07012">
        <w:rPr>
          <w:rFonts w:ascii="TH SarabunPSK" w:hAnsi="TH SarabunPSK" w:cs="TH SarabunPSK"/>
          <w:b w:val="0"/>
          <w:bCs w:val="0"/>
          <w:color w:val="000000"/>
          <w:spacing w:val="-15"/>
          <w:sz w:val="28"/>
          <w:szCs w:val="28"/>
        </w:rPr>
        <w:t xml:space="preserve">A Thai Buddhist monk who is gay and a former cross-dresser, Venerable </w:t>
      </w:r>
      <w:proofErr w:type="spellStart"/>
      <w:r w:rsidRPr="00D07012">
        <w:rPr>
          <w:rFonts w:ascii="TH SarabunPSK" w:hAnsi="TH SarabunPSK" w:cs="TH SarabunPSK"/>
          <w:b w:val="0"/>
          <w:bCs w:val="0"/>
          <w:color w:val="000000"/>
          <w:spacing w:val="-15"/>
          <w:sz w:val="28"/>
          <w:szCs w:val="28"/>
        </w:rPr>
        <w:t>Tanaisawan</w:t>
      </w:r>
      <w:proofErr w:type="spellEnd"/>
      <w:r w:rsidRPr="00D07012">
        <w:rPr>
          <w:rFonts w:ascii="TH SarabunPSK" w:hAnsi="TH SarabunPSK" w:cs="TH SarabunPSK"/>
          <w:b w:val="0"/>
          <w:bCs w:val="0"/>
          <w:color w:val="000000"/>
          <w:spacing w:val="-15"/>
          <w:sz w:val="28"/>
          <w:szCs w:val="28"/>
        </w:rPr>
        <w:t xml:space="preserve"> George </w:t>
      </w:r>
      <w:proofErr w:type="spellStart"/>
      <w:r w:rsidRPr="00D07012">
        <w:rPr>
          <w:rFonts w:ascii="TH SarabunPSK" w:hAnsi="TH SarabunPSK" w:cs="TH SarabunPSK"/>
          <w:b w:val="0"/>
          <w:bCs w:val="0"/>
          <w:color w:val="000000"/>
          <w:spacing w:val="-15"/>
          <w:sz w:val="28"/>
          <w:szCs w:val="28"/>
        </w:rPr>
        <w:t>Chandha-dhammo</w:t>
      </w:r>
      <w:proofErr w:type="spellEnd"/>
      <w:r w:rsidRPr="00D07012">
        <w:rPr>
          <w:rFonts w:ascii="TH SarabunPSK" w:hAnsi="TH SarabunPSK" w:cs="TH SarabunPSK"/>
          <w:b w:val="0"/>
          <w:bCs w:val="0"/>
          <w:color w:val="000000"/>
          <w:spacing w:val="-15"/>
          <w:sz w:val="28"/>
          <w:szCs w:val="28"/>
        </w:rPr>
        <w:t xml:space="preserve"> Who Says, “Gay People Can Make Good Monks </w:t>
      </w:r>
      <w:proofErr w:type="spellStart"/>
      <w:r w:rsidRPr="00D07012">
        <w:rPr>
          <w:rFonts w:ascii="TH SarabunPSK" w:hAnsi="TH SarabunPSK" w:cs="TH SarabunPSK"/>
          <w:b w:val="0"/>
          <w:bCs w:val="0"/>
          <w:color w:val="000000"/>
          <w:spacing w:val="-15"/>
          <w:sz w:val="28"/>
          <w:szCs w:val="28"/>
        </w:rPr>
        <w:t>Too”</w:t>
      </w:r>
      <w:r>
        <w:rPr>
          <w:rFonts w:ascii="TH SarabunPSK" w:hAnsi="TH SarabunPSK" w:cs="TH SarabunPSK"/>
          <w:b w:val="0"/>
          <w:bCs w:val="0"/>
          <w:color w:val="000000"/>
          <w:spacing w:val="-15"/>
          <w:sz w:val="28"/>
          <w:szCs w:val="28"/>
        </w:rPr>
        <w:t>,and</w:t>
      </w:r>
      <w:proofErr w:type="spellEnd"/>
      <w:r>
        <w:rPr>
          <w:rFonts w:ascii="TH SarabunPSK" w:hAnsi="TH SarabunPSK" w:cs="TH SarabunPSK"/>
          <w:b w:val="0"/>
          <w:bCs w:val="0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TH SarabunPSK" w:hAnsi="TH SarabunPSK" w:cs="TH SarabunPSK"/>
          <w:b w:val="0"/>
          <w:bCs w:val="0"/>
          <w:color w:val="000000"/>
          <w:spacing w:val="-15"/>
          <w:sz w:val="28"/>
          <w:szCs w:val="28"/>
        </w:rPr>
        <w:t>Phra</w:t>
      </w:r>
      <w:proofErr w:type="spellEnd"/>
      <w:r>
        <w:rPr>
          <w:rFonts w:ascii="TH SarabunPSK" w:hAnsi="TH SarabunPSK" w:cs="TH SarabunPSK"/>
          <w:b w:val="0"/>
          <w:bCs w:val="0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TH SarabunPSK" w:hAnsi="TH SarabunPSK" w:cs="TH SarabunPSK"/>
          <w:b w:val="0"/>
          <w:bCs w:val="0"/>
          <w:color w:val="000000"/>
          <w:spacing w:val="-15"/>
          <w:sz w:val="28"/>
          <w:szCs w:val="28"/>
        </w:rPr>
        <w:t>Jass</w:t>
      </w:r>
      <w:proofErr w:type="spellEnd"/>
      <w:r>
        <w:rPr>
          <w:rFonts w:ascii="TH SarabunPSK" w:hAnsi="TH SarabunPSK" w:cs="TH SarabunPSK"/>
          <w:b w:val="0"/>
          <w:bCs w:val="0"/>
          <w:color w:val="000000"/>
          <w:spacing w:val="-15"/>
          <w:sz w:val="28"/>
          <w:szCs w:val="28"/>
        </w:rPr>
        <w:t xml:space="preserve"> former Miss Tiffany  who become the Monk until now</w:t>
      </w:r>
      <w:r w:rsidRPr="00D07012">
        <w:rPr>
          <w:rFonts w:ascii="TH SarabunPSK" w:hAnsi="TH SarabunPSK" w:cs="TH SarabunPSK"/>
          <w:b w:val="0"/>
          <w:bCs w:val="0"/>
          <w:color w:val="000000"/>
          <w:spacing w:val="-15"/>
          <w:sz w:val="28"/>
          <w:szCs w:val="28"/>
        </w:rPr>
        <w:t xml:space="preserve"> [Picture : Online]</w:t>
      </w:r>
    </w:p>
    <w:p w:rsidR="00C65D08" w:rsidRDefault="00C65D08" w:rsidP="003534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568A8" w:rsidRDefault="008568A8" w:rsidP="006049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4067">
        <w:rPr>
          <w:rFonts w:ascii="TH SarabunPSK" w:hAnsi="TH SarabunPSK" w:cs="TH SarabunPSK" w:hint="cs"/>
          <w:b/>
          <w:bCs/>
          <w:sz w:val="32"/>
          <w:szCs w:val="32"/>
          <w:cs/>
        </w:rPr>
        <w:t>4.พัฒนา</w:t>
      </w:r>
      <w:r w:rsidR="00734067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6049F7" w:rsidRPr="00A87A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049F7" w:rsidRPr="00A87A8E">
        <w:rPr>
          <w:rFonts w:ascii="TH SarabunPSK" w:hAnsi="TH SarabunPSK" w:cs="TH SarabunPSK"/>
          <w:b/>
          <w:bCs/>
          <w:sz w:val="32"/>
          <w:szCs w:val="32"/>
          <w:cs/>
        </w:rPr>
        <w:t>แนวโน้มและทางออก</w:t>
      </w:r>
      <w:r w:rsidR="007340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ว่าด้วยสิทธิทางเพศ (วิถี) ต่อการบวชในสังคมไทย </w:t>
      </w:r>
    </w:p>
    <w:p w:rsidR="00EA0FC5" w:rsidRPr="00EA0FC5" w:rsidRDefault="00734067" w:rsidP="00957A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A87A8E">
        <w:rPr>
          <w:rFonts w:ascii="TH SarabunPSK" w:hAnsi="TH SarabunPSK" w:cs="TH SarabunPSK"/>
          <w:b/>
          <w:bCs/>
          <w:sz w:val="32"/>
          <w:szCs w:val="32"/>
        </w:rPr>
        <w:tab/>
      </w:r>
      <w:r w:rsidRPr="00A87A8E">
        <w:rPr>
          <w:rFonts w:ascii="TH SarabunPSK" w:hAnsi="TH SarabunPSK" w:cs="TH SarabunPSK"/>
          <w:sz w:val="32"/>
          <w:szCs w:val="32"/>
          <w:cs/>
        </w:rPr>
        <w:t xml:space="preserve">การเรียกร้องของนรินทร์กลึง </w:t>
      </w:r>
      <w:r w:rsidR="004765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7A8E">
        <w:rPr>
          <w:rFonts w:ascii="TH SarabunPSK" w:hAnsi="TH SarabunPSK" w:cs="TH SarabunPSK"/>
          <w:sz w:val="32"/>
          <w:szCs w:val="32"/>
          <w:cs/>
        </w:rPr>
        <w:t>กับการบวชภิกษุณี สามเณรีเพื่อเติมเต็มพุทธบริษัท 4 ในสมัยรัชกาลที่ 6</w:t>
      </w:r>
      <w:r w:rsidR="0047657E">
        <w:rPr>
          <w:rStyle w:val="FootnoteReference"/>
          <w:rFonts w:ascii="TH SarabunPSK" w:hAnsi="TH SarabunPSK" w:cs="TH SarabunPSK"/>
          <w:cs/>
        </w:rPr>
        <w:footnoteReference w:id="20"/>
      </w:r>
      <w:r w:rsidRPr="00A87A8E">
        <w:rPr>
          <w:rFonts w:ascii="TH SarabunPSK" w:hAnsi="TH SarabunPSK" w:cs="TH SarabunPSK"/>
          <w:sz w:val="32"/>
          <w:szCs w:val="32"/>
          <w:cs/>
        </w:rPr>
        <w:t xml:space="preserve"> การบวชภิกษุในแนบมหายาน และเถรวาทแบบศรีลังกาของ “</w:t>
      </w:r>
      <w:r w:rsidR="00281A84">
        <w:rPr>
          <w:rFonts w:ascii="TH SarabunPSK" w:hAnsi="TH SarabunPSK" w:cs="TH SarabunPSK" w:hint="cs"/>
          <w:sz w:val="32"/>
          <w:szCs w:val="32"/>
          <w:cs/>
        </w:rPr>
        <w:t xml:space="preserve">ฉัตรสุมาลย์ </w:t>
      </w:r>
      <w:r w:rsidRPr="00A87A8E">
        <w:rPr>
          <w:rFonts w:ascii="TH SarabunPSK" w:hAnsi="TH SarabunPSK" w:cs="TH SarabunPSK"/>
          <w:sz w:val="32"/>
          <w:szCs w:val="32"/>
          <w:cs/>
        </w:rPr>
        <w:t>กบิลสิงห์”</w:t>
      </w:r>
      <w:r w:rsidR="00281A84">
        <w:rPr>
          <w:rFonts w:ascii="TH SarabunPSK" w:hAnsi="TH SarabunPSK" w:cs="TH SarabunPSK" w:hint="cs"/>
          <w:sz w:val="32"/>
          <w:szCs w:val="32"/>
          <w:cs/>
        </w:rPr>
        <w:t xml:space="preserve"> หรือ ภิกษุณีธรรมนันทา ส่งผลให้เกิดการขยายตัวและสถิติที่เพิ่มขึ้นของ</w:t>
      </w:r>
      <w:r w:rsidRPr="00A87A8E">
        <w:rPr>
          <w:rFonts w:ascii="TH SarabunPSK" w:hAnsi="TH SarabunPSK" w:cs="TH SarabunPSK"/>
          <w:sz w:val="32"/>
          <w:szCs w:val="32"/>
          <w:cs/>
        </w:rPr>
        <w:t xml:space="preserve">ชุมชนนักบวชสตรี   </w:t>
      </w:r>
      <w:r w:rsidR="00C65D08" w:rsidRPr="00A87A8E">
        <w:rPr>
          <w:rFonts w:ascii="TH SarabunPSK" w:hAnsi="TH SarabunPSK" w:cs="TH SarabunPSK"/>
          <w:sz w:val="32"/>
          <w:szCs w:val="32"/>
          <w:cs/>
        </w:rPr>
        <w:t>พัฒนาการแนวคิดเกี่ยวกับความเป็นเพศ</w:t>
      </w:r>
      <w:r w:rsidR="00281A84">
        <w:rPr>
          <w:rFonts w:ascii="TH SarabunPSK" w:hAnsi="TH SarabunPSK" w:cs="TH SarabunPSK" w:hint="cs"/>
          <w:sz w:val="32"/>
          <w:szCs w:val="32"/>
          <w:cs/>
        </w:rPr>
        <w:t xml:space="preserve">ที่เริ่มโดยนรินทร์ กลึง ได้ส่งผลเป็นการพัฒนาการที่เป็นไปในทางสร้างสรรค์และยอมรับกลาย ๆ ต่อพื้นที่ของผู้หญิง หรือความเป็นเพศต่อการบวช เป็นนักบวชหรือชุมชนทางศาสนาของสตรีในประเทศไทย  </w:t>
      </w:r>
      <w:r w:rsidR="00C65D08" w:rsidRPr="00A87A8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65D08" w:rsidRDefault="00C65D08" w:rsidP="005C099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87A8E">
        <w:rPr>
          <w:rFonts w:ascii="TH SarabunPSK" w:hAnsi="TH SarabunPSK" w:cs="TH SarabunPSK"/>
          <w:sz w:val="32"/>
          <w:szCs w:val="32"/>
          <w:cs/>
        </w:rPr>
        <w:tab/>
      </w:r>
      <w:r w:rsidR="00002A79" w:rsidRPr="00A87A8E">
        <w:rPr>
          <w:rFonts w:ascii="TH SarabunPSK" w:hAnsi="TH SarabunPSK" w:cs="TH SarabunPSK"/>
          <w:sz w:val="32"/>
          <w:szCs w:val="32"/>
          <w:cs/>
        </w:rPr>
        <w:t>ในส่วนของกลุ่มแม่ชี ถึงจะไม่ได้ถูกปฏิเสธโดยตรง แต่ด้วยค่านิยมของความเป็นผู้หญิง และรูปแบบความเชื่อเกี่ยวกับการบวชของสตรีในเพศนักบวชที่เรียกแม่ชี ก็ยังเป็นไปอย่างจำกัดแม่จะมีจำนวน</w:t>
      </w:r>
      <w:r w:rsidR="00EF49A9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002A79" w:rsidRPr="00A87A8E">
        <w:rPr>
          <w:rFonts w:ascii="TH SarabunPSK" w:hAnsi="TH SarabunPSK" w:cs="TH SarabunPSK"/>
          <w:sz w:val="32"/>
          <w:szCs w:val="32"/>
          <w:cs/>
        </w:rPr>
        <w:t>มาก</w:t>
      </w:r>
      <w:r w:rsidR="00EF49A9">
        <w:rPr>
          <w:rFonts w:ascii="TH SarabunPSK" w:hAnsi="TH SarabunPSK" w:cs="TH SarabunPSK" w:hint="cs"/>
          <w:sz w:val="32"/>
          <w:szCs w:val="32"/>
          <w:cs/>
        </w:rPr>
        <w:t>นักด้วยเหตุผลในเรื่องค่านิยมว่าสตรีบวชจะมีลักณะอกหัก ตกงาน หรือถูกทอดทิ้งในสังคม ทำให้ค่านิยมของความเป็นชีจึงเนื่องด้วยทัศนคติและค่านิยม แม้จะ</w:t>
      </w:r>
      <w:r w:rsidR="00002A79" w:rsidRPr="00A87A8E">
        <w:rPr>
          <w:rFonts w:ascii="TH SarabunPSK" w:hAnsi="TH SarabunPSK" w:cs="TH SarabunPSK"/>
          <w:sz w:val="32"/>
          <w:szCs w:val="32"/>
          <w:cs/>
        </w:rPr>
        <w:t xml:space="preserve">มีการจัดตั้งสถาบันแม่ชีไทย เพื่อส่งเสริมและพัฒนการของนักบวชหญิงในเพศแม่ชี </w:t>
      </w:r>
      <w:r w:rsidR="00EF49A9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="00002A79" w:rsidRPr="00A87A8E">
        <w:rPr>
          <w:rFonts w:ascii="TH SarabunPSK" w:hAnsi="TH SarabunPSK" w:cs="TH SarabunPSK"/>
          <w:sz w:val="32"/>
          <w:szCs w:val="32"/>
          <w:cs/>
        </w:rPr>
        <w:t>มีการจัดตั้งสถาบันการศึกษาที่เรียกว่า ที่เรียกว่า “มหาปชาบดีเถรีวิทยาลัย” ดังปรากฏในงานที่มีผู้ศึกษาเกี่ยวกับทิศทางการจัดการศึกษาสำหรับแม่ชี</w:t>
      </w:r>
      <w:r w:rsidR="00002A79" w:rsidRPr="00A87A8E">
        <w:rPr>
          <w:rStyle w:val="Strong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ของ วิเชียร พันธ์เครือบุตร</w:t>
      </w:r>
      <w:r w:rsidR="00002A79" w:rsidRPr="00A87A8E">
        <w:rPr>
          <w:rFonts w:ascii="TH SarabunPSK" w:hAnsi="TH SarabunPSK" w:cs="TH SarabunPSK"/>
          <w:sz w:val="32"/>
          <w:szCs w:val="32"/>
          <w:cs/>
        </w:rPr>
        <w:t xml:space="preserve"> เรื่อง “</w:t>
      </w:r>
      <w:r w:rsidR="00002A79" w:rsidRPr="00A87A8E">
        <w:rPr>
          <w:rFonts w:ascii="TH SarabunPSK" w:hAnsi="TH SarabunPSK" w:cs="TH SarabunPSK"/>
          <w:sz w:val="32"/>
          <w:szCs w:val="32"/>
        </w:rPr>
        <w:t xml:space="preserve">The Educational Management Scheme of Buddhist Higher Education for Nuns :   A Case  Study in </w:t>
      </w:r>
      <w:proofErr w:type="spellStart"/>
      <w:r w:rsidR="00002A79" w:rsidRPr="00A87A8E">
        <w:rPr>
          <w:rFonts w:ascii="TH SarabunPSK" w:hAnsi="TH SarabunPSK" w:cs="TH SarabunPSK"/>
          <w:sz w:val="32"/>
          <w:szCs w:val="32"/>
        </w:rPr>
        <w:t>Mahapachabodee</w:t>
      </w:r>
      <w:proofErr w:type="spellEnd"/>
      <w:r w:rsidR="00002A79" w:rsidRPr="00A87A8E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002A79" w:rsidRPr="00A87A8E">
        <w:rPr>
          <w:rFonts w:ascii="TH SarabunPSK" w:hAnsi="TH SarabunPSK" w:cs="TH SarabunPSK"/>
          <w:sz w:val="32"/>
          <w:szCs w:val="32"/>
        </w:rPr>
        <w:t>Theree</w:t>
      </w:r>
      <w:proofErr w:type="spellEnd"/>
      <w:r w:rsidR="00002A79" w:rsidRPr="00A87A8E">
        <w:rPr>
          <w:rFonts w:ascii="TH SarabunPSK" w:hAnsi="TH SarabunPSK" w:cs="TH SarabunPSK"/>
          <w:sz w:val="32"/>
          <w:szCs w:val="32"/>
        </w:rPr>
        <w:t xml:space="preserve"> Collage, Nakhon Ratchasima</w:t>
      </w:r>
      <w:r w:rsidR="00002A79" w:rsidRPr="00A87A8E">
        <w:rPr>
          <w:rFonts w:ascii="TH SarabunPSK" w:hAnsi="TH SarabunPSK" w:cs="TH SarabunPSK"/>
          <w:sz w:val="32"/>
          <w:szCs w:val="32"/>
          <w:cs/>
        </w:rPr>
        <w:t>”</w:t>
      </w:r>
      <w:r w:rsidR="00002A79" w:rsidRPr="00A87A8E">
        <w:rPr>
          <w:rStyle w:val="FootnoteReference"/>
          <w:rFonts w:ascii="TH SarabunPSK" w:hAnsi="TH SarabunPSK" w:cs="TH SarabunPSK"/>
          <w:cs/>
        </w:rPr>
        <w:footnoteReference w:id="21"/>
      </w:r>
      <w:r w:rsidR="00EF49A9">
        <w:rPr>
          <w:rFonts w:ascii="TH SarabunPSK" w:hAnsi="TH SarabunPSK" w:cs="TH SarabunPSK" w:hint="cs"/>
          <w:sz w:val="32"/>
          <w:szCs w:val="32"/>
          <w:cs/>
        </w:rPr>
        <w:t xml:space="preserve"> แต่ก็ยังอยู่ในแวดวงจำกัด ซึ่งแนวคิดของการก่อตั้งเพื่อส่งเสริมและพัฒนการของสตรีเพศให้มีสิทธิทางเพศกับศาสนารวมทั้งจะเป็นพลังในการส่งเสริมและการเผยแผ่พระพุทธศาสนาก็ตาม</w:t>
      </w:r>
    </w:p>
    <w:p w:rsidR="00EF49A9" w:rsidRPr="002568DA" w:rsidRDefault="00EF49A9" w:rsidP="005C099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568DA">
        <w:rPr>
          <w:rFonts w:ascii="TH SarabunPSK" w:hAnsi="TH SarabunPSK" w:cs="TH SarabunPSK"/>
          <w:sz w:val="32"/>
          <w:szCs w:val="32"/>
          <w:cs/>
        </w:rPr>
        <w:lastRenderedPageBreak/>
        <w:tab/>
        <w:t>ในส่วนของกลุ่มภิกษุณีหากนับพัฒนาการก็ถือว่ามีความเจริญเติบโตและขยายตัวในวงกว้าง</w:t>
      </w:r>
      <w:r w:rsidR="00102CD7" w:rsidRPr="002568DA">
        <w:rPr>
          <w:rFonts w:ascii="TH SarabunPSK" w:hAnsi="TH SarabunPSK" w:cs="TH SarabunPSK"/>
          <w:sz w:val="32"/>
          <w:szCs w:val="32"/>
          <w:cs/>
        </w:rPr>
        <w:t xml:space="preserve"> ด้วยจำนวนสถิติของภิกษุณีที่เพิ่มขึ้นจำนวนสาขาที่ขยายตัวในวงกว้าง รวมไปถึงมีมีการยอมรับในเชิงสังคมมากขึ้นในพื้นที่ของศาสนาและศาสนิกรอบชุมชนวัดในการแสดงออก เช่น การใส่บาตร การเข้าร่วมของกลุ่มชาวพุทธที่ไม่ได้จำแนกทั้งวัดของภิกษุณี และชาวพุทธ </w:t>
      </w:r>
      <w:r w:rsidRPr="002568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0E80" w:rsidRPr="002568DA">
        <w:rPr>
          <w:rFonts w:ascii="TH SarabunPSK" w:hAnsi="TH SarabunPSK" w:cs="TH SarabunPSK"/>
          <w:sz w:val="32"/>
          <w:szCs w:val="32"/>
          <w:cs/>
        </w:rPr>
        <w:t>ดังปรากฏ</w:t>
      </w:r>
      <w:r w:rsidR="002568DA" w:rsidRPr="002568DA">
        <w:rPr>
          <w:rFonts w:ascii="TH SarabunPSK" w:hAnsi="TH SarabunPSK" w:cs="TH SarabunPSK"/>
          <w:sz w:val="32"/>
          <w:szCs w:val="32"/>
          <w:cs/>
        </w:rPr>
        <w:t xml:space="preserve">ในงานของ </w:t>
      </w:r>
      <w:proofErr w:type="spellStart"/>
      <w:r w:rsidR="002568DA" w:rsidRPr="002568DA">
        <w:rPr>
          <w:rFonts w:ascii="TH SarabunPSK" w:hAnsi="TH SarabunPSK" w:cs="TH SarabunPSK"/>
          <w:sz w:val="32"/>
          <w:szCs w:val="32"/>
        </w:rPr>
        <w:t>Phrakru</w:t>
      </w:r>
      <w:proofErr w:type="spellEnd"/>
      <w:r w:rsidR="002568DA" w:rsidRPr="002568D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2568DA" w:rsidRPr="002568DA">
        <w:rPr>
          <w:rFonts w:ascii="TH SarabunPSK" w:hAnsi="TH SarabunPSK" w:cs="TH SarabunPSK"/>
          <w:sz w:val="32"/>
          <w:szCs w:val="32"/>
        </w:rPr>
        <w:t>Kalayaniphat</w:t>
      </w:r>
      <w:proofErr w:type="spellEnd"/>
      <w:r w:rsidR="002568DA" w:rsidRPr="002568DA">
        <w:rPr>
          <w:rFonts w:ascii="TH SarabunPSK" w:hAnsi="TH SarabunPSK" w:cs="TH SarabunPSK"/>
          <w:sz w:val="32"/>
          <w:szCs w:val="32"/>
        </w:rPr>
        <w:t xml:space="preserve"> </w:t>
      </w:r>
      <w:r w:rsidR="002568DA" w:rsidRPr="002568DA">
        <w:rPr>
          <w:rFonts w:ascii="TH SarabunPSK" w:hAnsi="TH SarabunPSK" w:cs="TH SarabunPSK"/>
          <w:sz w:val="32"/>
          <w:szCs w:val="32"/>
          <w:cs/>
        </w:rPr>
        <w:t>(</w:t>
      </w:r>
      <w:r w:rsidR="002568DA" w:rsidRPr="002568DA">
        <w:rPr>
          <w:rFonts w:ascii="TH SarabunPSK" w:hAnsi="TH SarabunPSK" w:cs="TH SarabunPSK"/>
          <w:sz w:val="32"/>
          <w:szCs w:val="32"/>
        </w:rPr>
        <w:t>2557</w:t>
      </w:r>
      <w:r w:rsidR="002568DA" w:rsidRPr="002568DA">
        <w:rPr>
          <w:rFonts w:ascii="TH SarabunPSK" w:hAnsi="TH SarabunPSK" w:cs="TH SarabunPSK"/>
          <w:sz w:val="32"/>
          <w:szCs w:val="32"/>
          <w:cs/>
        </w:rPr>
        <w:t>)</w:t>
      </w:r>
      <w:r w:rsidR="00C60E80" w:rsidRPr="002568DA">
        <w:rPr>
          <w:rFonts w:ascii="TH SarabunPSK" w:hAnsi="TH SarabunPSK" w:cs="TH SarabunPSK"/>
          <w:color w:val="000000"/>
          <w:sz w:val="32"/>
          <w:szCs w:val="32"/>
        </w:rPr>
        <w:t> “A Comparative study of Status, Role and Right of Women in Buddha’s life time and the Present”</w:t>
      </w:r>
      <w:r w:rsidR="00C60E80" w:rsidRPr="002568DA">
        <w:rPr>
          <w:rStyle w:val="FootnoteReference"/>
          <w:rFonts w:ascii="TH SarabunPSK" w:hAnsi="TH SarabunPSK" w:cs="TH SarabunPSK"/>
          <w:cs/>
        </w:rPr>
        <w:footnoteReference w:id="22"/>
      </w:r>
      <w:r w:rsidR="002568DA">
        <w:rPr>
          <w:rFonts w:ascii="TH SarabunPSK" w:hAnsi="TH SarabunPSK" w:cs="TH SarabunPSK" w:hint="cs"/>
          <w:sz w:val="32"/>
          <w:szCs w:val="32"/>
          <w:cs/>
        </w:rPr>
        <w:t xml:space="preserve"> ที่ผลการศึกษาให้ข้อมูลว่า “</w:t>
      </w:r>
      <w:r w:rsidR="002568DA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="002568DA" w:rsidRPr="002568DA">
        <w:rPr>
          <w:rFonts w:ascii="TH SarabunPSK" w:hAnsi="TH SarabunPSK" w:cs="TH SarabunPSK"/>
          <w:color w:val="000000"/>
          <w:sz w:val="32"/>
          <w:szCs w:val="32"/>
          <w:cs/>
        </w:rPr>
        <w:t>สิทธิสตรีในสังคมไทยปัจจุบัน</w:t>
      </w:r>
      <w:r w:rsidR="002568D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568DA" w:rsidRPr="002568DA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มีความเท่าเทียมกันในทางสังคม ตามมาตรา </w:t>
      </w:r>
      <w:r w:rsidR="002568DA">
        <w:rPr>
          <w:rFonts w:ascii="TH SarabunPSK" w:hAnsi="TH SarabunPSK" w:cs="TH SarabunPSK"/>
          <w:color w:val="000000"/>
          <w:sz w:val="32"/>
          <w:szCs w:val="32"/>
        </w:rPr>
        <w:t>30</w:t>
      </w:r>
      <w:r w:rsidR="002568DA" w:rsidRPr="002568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ของฉบับรัฐธรรมนูญแห่งราชอาณาจักรไทย พุทธศักราช </w:t>
      </w:r>
      <w:r w:rsidR="002568DA">
        <w:rPr>
          <w:rFonts w:ascii="TH SarabunPSK" w:hAnsi="TH SarabunPSK" w:cs="TH SarabunPSK"/>
          <w:color w:val="000000"/>
          <w:sz w:val="32"/>
          <w:szCs w:val="32"/>
        </w:rPr>
        <w:t>2550</w:t>
      </w:r>
      <w:r w:rsidR="00B73C44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="002568DA" w:rsidRPr="002568DA">
        <w:rPr>
          <w:rFonts w:ascii="TH SarabunPSK" w:hAnsi="TH SarabunPSK" w:cs="TH SarabunPSK"/>
          <w:color w:val="000000"/>
          <w:sz w:val="32"/>
          <w:szCs w:val="32"/>
          <w:cs/>
        </w:rPr>
        <w:t>ส่วนสิทธิการบวชเป็นภิกษุณี ในพระพุทธศาสนาฝ่ายเถรวาทของสังคมไทยนั้น ได้ขาดช่วงไปนานแล้ว จึงมีทัศนะต่อการบวชของสตรีในสังคมไทยว่า สตรีเมื่ออยู่ใกล้บุรุษ</w:t>
      </w:r>
      <w:r w:rsidR="00B73C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568DA" w:rsidRPr="002568DA">
        <w:rPr>
          <w:rFonts w:ascii="TH SarabunPSK" w:hAnsi="TH SarabunPSK" w:cs="TH SarabunPSK"/>
          <w:color w:val="000000"/>
          <w:sz w:val="32"/>
          <w:szCs w:val="32"/>
          <w:cs/>
        </w:rPr>
        <w:t>(ภิกษุ) ย่อมมีเหตุไม่เหมาะสมเกิดขึ้นได้ ด้วยเหตุนี้ สตรีจึงอยู่ในฐานะเป็นอุบาสิกา เป็นผู้สนับสนุนส่งเสริมพระพุทธศาสนา</w:t>
      </w:r>
      <w:r w:rsidR="00B73C44">
        <w:rPr>
          <w:rFonts w:ascii="TH SarabunPSK" w:hAnsi="TH SarabunPSK" w:cs="TH SarabunPSK" w:hint="cs"/>
          <w:color w:val="000000"/>
          <w:sz w:val="32"/>
          <w:szCs w:val="32"/>
          <w:cs/>
        </w:rPr>
        <w:t>...”</w:t>
      </w:r>
      <w:r w:rsidR="00B73C44">
        <w:rPr>
          <w:rFonts w:ascii="TH SarabunPSK" w:hAnsi="TH SarabunPSK" w:cs="TH SarabunPSK" w:hint="cs"/>
          <w:sz w:val="32"/>
          <w:szCs w:val="32"/>
          <w:cs/>
        </w:rPr>
        <w:t xml:space="preserve"> ดังนั้นแนวคิดที่สำคัญสำหรับสิทธิของสตรีต่อการบวชในสังคมไทยยังให้ความสำคัญและชี้ให้เห็นความสำคัญของความเป็นเพศในการศึกษาและทำความเข้าใจเกี่ยวกับพระพุทธศาสนาและในภาพรวมได้ด้วยเช่นกัน </w:t>
      </w:r>
    </w:p>
    <w:p w:rsidR="00050C73" w:rsidRDefault="008568A8" w:rsidP="003534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87A8E">
        <w:rPr>
          <w:rFonts w:ascii="TH SarabunPSK" w:hAnsi="TH SarabunPSK" w:cs="TH SarabunPSK"/>
          <w:sz w:val="32"/>
          <w:szCs w:val="32"/>
        </w:rPr>
        <w:tab/>
      </w:r>
      <w:r w:rsidRPr="00A87A8E">
        <w:rPr>
          <w:rFonts w:ascii="TH SarabunPSK" w:hAnsi="TH SarabunPSK" w:cs="TH SarabunPSK"/>
          <w:sz w:val="32"/>
          <w:szCs w:val="32"/>
          <w:cs/>
        </w:rPr>
        <w:t xml:space="preserve">แนวโน้มของการบวชของสตรีเพศ และกลุ่มเพศวิถีอื่น  ๆ ที่ใช้เพศในการแสดงออกต่อความเป็นเพศในประเทศไทย กำลังถูกขับเคลื่อนพร้อมมีพัฒนาการอย่างต่อเนื่อง </w:t>
      </w:r>
      <w:r w:rsidR="00734067" w:rsidRPr="00A87A8E">
        <w:rPr>
          <w:rFonts w:ascii="TH SarabunPSK" w:hAnsi="TH SarabunPSK" w:cs="TH SarabunPSK"/>
          <w:sz w:val="32"/>
          <w:szCs w:val="32"/>
          <w:cs/>
        </w:rPr>
        <w:t>(</w:t>
      </w:r>
      <w:r w:rsidR="00912114">
        <w:rPr>
          <w:rFonts w:ascii="TH SarabunPSK" w:hAnsi="TH SarabunPSK" w:cs="TH SarabunPSK" w:hint="cs"/>
          <w:sz w:val="32"/>
          <w:szCs w:val="32"/>
          <w:cs/>
        </w:rPr>
        <w:t>1</w:t>
      </w:r>
      <w:r w:rsidR="00734067" w:rsidRPr="00A87A8E">
        <w:rPr>
          <w:rFonts w:ascii="TH SarabunPSK" w:hAnsi="TH SarabunPSK" w:cs="TH SarabunPSK"/>
          <w:sz w:val="32"/>
          <w:szCs w:val="32"/>
          <w:cs/>
        </w:rPr>
        <w:t>) การดำเนินด้วยความเชื่อและพัฒน</w:t>
      </w:r>
      <w:r w:rsidR="002A3DDF">
        <w:rPr>
          <w:rFonts w:ascii="TH SarabunPSK" w:hAnsi="TH SarabunPSK" w:cs="TH SarabunPSK" w:hint="cs"/>
          <w:sz w:val="32"/>
          <w:szCs w:val="32"/>
          <w:cs/>
        </w:rPr>
        <w:t>า</w:t>
      </w:r>
      <w:r w:rsidR="00734067" w:rsidRPr="00A87A8E">
        <w:rPr>
          <w:rFonts w:ascii="TH SarabunPSK" w:hAnsi="TH SarabunPSK" w:cs="TH SarabunPSK"/>
          <w:sz w:val="32"/>
          <w:szCs w:val="32"/>
          <w:cs/>
        </w:rPr>
        <w:t>การที่ยังต่อเนื่องและดำเนินต่อไป</w:t>
      </w:r>
      <w:r w:rsidR="002A3DDF">
        <w:rPr>
          <w:rFonts w:ascii="TH SarabunPSK" w:hAnsi="TH SarabunPSK" w:cs="TH SarabunPSK" w:hint="cs"/>
          <w:sz w:val="32"/>
          <w:szCs w:val="32"/>
          <w:cs/>
        </w:rPr>
        <w:t xml:space="preserve"> หมายถึง กลุ่มศรัทธาต่อพระพุทธศาสนากรณีภิกษุณี แม่ชี ที่ยังยืนยันในเรื่องหลักการแนวปฏิบัติ หรืออุดมคติทางพระพุทธศาสนา จะต้องเป็นกรอบในการพัฒนาตนเองไปสู่เป้าหมายเชิงอุดมคติในทางศาสนาและกลไกทางศาสนาให้เป็นเครื่องมือร่วมในการพัฒนาสังคมและชุมชนร่วมกัน</w:t>
      </w:r>
      <w:r w:rsidR="00734067" w:rsidRPr="00A87A8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912114">
        <w:rPr>
          <w:rFonts w:ascii="TH SarabunPSK" w:hAnsi="TH SarabunPSK" w:cs="TH SarabunPSK" w:hint="cs"/>
          <w:sz w:val="32"/>
          <w:szCs w:val="32"/>
          <w:cs/>
        </w:rPr>
        <w:t>2</w:t>
      </w:r>
      <w:r w:rsidR="00734067" w:rsidRPr="00A87A8E">
        <w:rPr>
          <w:rFonts w:ascii="TH SarabunPSK" w:hAnsi="TH SarabunPSK" w:cs="TH SarabunPSK"/>
          <w:sz w:val="32"/>
          <w:szCs w:val="32"/>
          <w:cs/>
        </w:rPr>
        <w:t xml:space="preserve">) ชุมชนแห่งความเข้มแข็งว่าด้วยความเป็นเพศ </w:t>
      </w:r>
      <w:r w:rsidR="00445D25">
        <w:rPr>
          <w:rFonts w:ascii="TH SarabunPSK" w:hAnsi="TH SarabunPSK" w:cs="TH SarabunPSK" w:hint="cs"/>
          <w:sz w:val="32"/>
          <w:szCs w:val="32"/>
          <w:cs/>
        </w:rPr>
        <w:t xml:space="preserve">มีการเสนอชุมชนแห่งความเป็นเพศภายใต้เพศภาวะแห่งความเป็นชุมชนนักบวช ที่เรียกว่าเพศสมณะ หรือเพศนักบวช รวมทั้งใช้ความเป็นเพศเพศหญิง หรือเพศภาวะในการสร้างสัญญะทางสังคมในการยอมรับ และส่งเสริมการยอมรับให้เกิดการปฏิบัติเรียนรู้พระพุทธศาสนาร่วมกัน ดังกรณีชุมชนแม่ชี ชุดขาวกรณีของเสถียรธรรมสถานชุมชนแห่งการปฏิบัติธรรมเพื่อการเรียนรู้พระพุทธศาสนา รวมไปถึงการสร้างชุมชนแห่งการเรียนรู้ในเพศภิกษุณีกรณีของวัตรทรงธรรมกัลยาณี ที่กำลังขับเคลื่อนและดำเนินไปอยู่ในสังคมไทย </w:t>
      </w:r>
      <w:r w:rsidR="00734067" w:rsidRPr="00A87A8E">
        <w:rPr>
          <w:rFonts w:ascii="TH SarabunPSK" w:hAnsi="TH SarabunPSK" w:cs="TH SarabunPSK"/>
          <w:sz w:val="32"/>
          <w:szCs w:val="32"/>
          <w:cs/>
        </w:rPr>
        <w:t>(</w:t>
      </w:r>
      <w:r w:rsidR="00912114">
        <w:rPr>
          <w:rFonts w:ascii="TH SarabunPSK" w:hAnsi="TH SarabunPSK" w:cs="TH SarabunPSK" w:hint="cs"/>
          <w:sz w:val="32"/>
          <w:szCs w:val="32"/>
          <w:cs/>
        </w:rPr>
        <w:t>3</w:t>
      </w:r>
      <w:r w:rsidR="00734067" w:rsidRPr="00A87A8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445D25">
        <w:rPr>
          <w:rFonts w:ascii="TH SarabunPSK" w:hAnsi="TH SarabunPSK" w:cs="TH SarabunPSK" w:hint="cs"/>
          <w:sz w:val="32"/>
          <w:szCs w:val="32"/>
          <w:cs/>
        </w:rPr>
        <w:t>กรณีหลักการและ</w:t>
      </w:r>
      <w:r w:rsidR="000A79FE">
        <w:rPr>
          <w:rFonts w:ascii="TH SarabunPSK" w:hAnsi="TH SarabunPSK" w:cs="TH SarabunPSK" w:hint="cs"/>
          <w:sz w:val="32"/>
          <w:szCs w:val="32"/>
          <w:cs/>
        </w:rPr>
        <w:t>การตีความเพื่อยอมรับความหลากหลาย  สมเด็จ</w:t>
      </w:r>
      <w:r w:rsidR="00445D25">
        <w:rPr>
          <w:rFonts w:ascii="TH SarabunPSK" w:hAnsi="TH SarabunPSK" w:cs="TH SarabunPSK" w:hint="cs"/>
          <w:sz w:val="32"/>
          <w:szCs w:val="32"/>
          <w:cs/>
        </w:rPr>
        <w:t>พุทธโฆษาจารย์</w:t>
      </w:r>
      <w:r w:rsidR="000A79FE">
        <w:rPr>
          <w:rFonts w:ascii="TH SarabunPSK" w:hAnsi="TH SarabunPSK" w:cs="TH SarabunPSK" w:hint="cs"/>
          <w:sz w:val="32"/>
          <w:szCs w:val="32"/>
          <w:cs/>
        </w:rPr>
        <w:t xml:space="preserve">ได้เสนอและตีความประเด็นนี้ไว้ว่า </w:t>
      </w:r>
      <w:r w:rsidR="000A79FE" w:rsidRPr="007B6161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143208" w:rsidRPr="007B6161">
        <w:rPr>
          <w:rFonts w:ascii="TH SarabunPSK" w:hAnsi="TH SarabunPSK" w:cs="TH SarabunPSK" w:hint="cs"/>
          <w:b/>
          <w:bCs/>
          <w:sz w:val="32"/>
          <w:szCs w:val="32"/>
          <w:cs/>
        </w:rPr>
        <w:t>จัดตั้งชุมชนนักบวชในเพศสถานะ</w:t>
      </w:r>
      <w:r w:rsidR="000A79FE" w:rsidRPr="007B6161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="000A79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3208">
        <w:rPr>
          <w:rFonts w:ascii="TH SarabunPSK" w:hAnsi="TH SarabunPSK" w:cs="TH SarabunPSK" w:hint="cs"/>
          <w:sz w:val="32"/>
          <w:szCs w:val="32"/>
          <w:cs/>
        </w:rPr>
        <w:t>ทั้งในส่วนสตรีเพศ กรณีแม่ชี และหรือภิกษุณี และชุมชนนักบวชความหลากหลายทางเพศ เพียง</w:t>
      </w:r>
      <w:r w:rsidR="00445D25">
        <w:rPr>
          <w:rFonts w:ascii="TH SarabunPSK" w:hAnsi="TH SarabunPSK" w:cs="TH SarabunPSK" w:hint="cs"/>
          <w:sz w:val="32"/>
          <w:szCs w:val="32"/>
          <w:cs/>
        </w:rPr>
        <w:t>แต่ท่านเสนอว่าจะให้พระไทยยอมรับด้วยเกณฑ์</w:t>
      </w:r>
      <w:r w:rsidR="00143208">
        <w:rPr>
          <w:rFonts w:ascii="TH SarabunPSK" w:hAnsi="TH SarabunPSK" w:cs="TH SarabunPSK" w:hint="cs"/>
          <w:sz w:val="32"/>
          <w:szCs w:val="32"/>
          <w:cs/>
        </w:rPr>
        <w:t xml:space="preserve">ตามพระธรรมวินัย “เถรวาท” ย่อมเป็นไปไม่ได้ </w:t>
      </w:r>
      <w:r w:rsidR="00445D25">
        <w:rPr>
          <w:rFonts w:ascii="TH SarabunPSK" w:hAnsi="TH SarabunPSK" w:cs="TH SarabunPSK" w:hint="cs"/>
          <w:sz w:val="32"/>
          <w:szCs w:val="32"/>
          <w:cs/>
        </w:rPr>
        <w:t>แต่กรณีจะปฏิบัติตนให้เกิดการยอมรับ</w:t>
      </w:r>
      <w:r w:rsidR="00143208">
        <w:rPr>
          <w:rFonts w:ascii="TH SarabunPSK" w:hAnsi="TH SarabunPSK" w:cs="TH SarabunPSK" w:hint="cs"/>
          <w:sz w:val="32"/>
          <w:szCs w:val="32"/>
          <w:cs/>
        </w:rPr>
        <w:t xml:space="preserve">ในเชิงสังคมภายใต้วัตรปฏิบัติของตนเองย่อมกระทำได้ </w:t>
      </w:r>
      <w:r w:rsidR="00445D25">
        <w:rPr>
          <w:rFonts w:ascii="TH SarabunPSK" w:hAnsi="TH SarabunPSK" w:cs="TH SarabunPSK" w:hint="cs"/>
          <w:sz w:val="32"/>
          <w:szCs w:val="32"/>
          <w:cs/>
        </w:rPr>
        <w:t xml:space="preserve">กระทั่งสังคมยอมรับย่อมเป็นไปได้  </w:t>
      </w:r>
      <w:r w:rsidR="00143208">
        <w:rPr>
          <w:rFonts w:ascii="TH SarabunPSK" w:hAnsi="TH SarabunPSK" w:cs="TH SarabunPSK" w:hint="cs"/>
          <w:sz w:val="32"/>
          <w:szCs w:val="32"/>
          <w:cs/>
        </w:rPr>
        <w:t>สมเด็จพระพุทธโฆษจารย์ (</w:t>
      </w:r>
      <w:r w:rsidR="00734067" w:rsidRPr="00A87A8E">
        <w:rPr>
          <w:rFonts w:ascii="TH SarabunPSK" w:hAnsi="TH SarabunPSK" w:cs="TH SarabunPSK"/>
          <w:sz w:val="32"/>
          <w:szCs w:val="32"/>
          <w:cs/>
        </w:rPr>
        <w:t>ป.อ.ปยุตฺโต</w:t>
      </w:r>
      <w:r w:rsidR="00143208">
        <w:rPr>
          <w:rFonts w:ascii="TH SarabunPSK" w:hAnsi="TH SarabunPSK" w:cs="TH SarabunPSK" w:hint="cs"/>
          <w:sz w:val="32"/>
          <w:szCs w:val="32"/>
          <w:cs/>
        </w:rPr>
        <w:t>)</w:t>
      </w:r>
      <w:r w:rsidR="00143208">
        <w:rPr>
          <w:rFonts w:ascii="TH SarabunPSK" w:hAnsi="TH SarabunPSK" w:cs="TH SarabunPSK"/>
          <w:sz w:val="32"/>
          <w:szCs w:val="32"/>
          <w:cs/>
        </w:rPr>
        <w:t xml:space="preserve"> ได้เสนอ</w:t>
      </w:r>
      <w:r w:rsidR="00734067" w:rsidRPr="00A87A8E">
        <w:rPr>
          <w:rFonts w:ascii="TH SarabunPSK" w:hAnsi="TH SarabunPSK" w:cs="TH SarabunPSK"/>
          <w:sz w:val="32"/>
          <w:szCs w:val="32"/>
          <w:cs/>
        </w:rPr>
        <w:t>ทางออก</w:t>
      </w:r>
      <w:r w:rsidR="00143208">
        <w:rPr>
          <w:rFonts w:ascii="TH SarabunPSK" w:hAnsi="TH SarabunPSK" w:cs="TH SarabunPSK" w:hint="cs"/>
          <w:sz w:val="32"/>
          <w:szCs w:val="32"/>
          <w:cs/>
        </w:rPr>
        <w:t>ใน</w:t>
      </w:r>
      <w:r w:rsidR="00734067" w:rsidRPr="00A87A8E">
        <w:rPr>
          <w:rFonts w:ascii="TH SarabunPSK" w:hAnsi="TH SarabunPSK" w:cs="TH SarabunPSK"/>
          <w:sz w:val="32"/>
          <w:szCs w:val="32"/>
          <w:cs/>
        </w:rPr>
        <w:t xml:space="preserve">ประเด็นของการบวช </w:t>
      </w:r>
      <w:r w:rsidR="00143208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143208">
        <w:rPr>
          <w:rFonts w:ascii="TH SarabunPSK" w:hAnsi="TH SarabunPSK" w:cs="TH SarabunPSK"/>
          <w:sz w:val="32"/>
          <w:szCs w:val="32"/>
          <w:cs/>
        </w:rPr>
        <w:t>ให้</w:t>
      </w:r>
      <w:r w:rsidR="00734067" w:rsidRPr="00A87A8E">
        <w:rPr>
          <w:rFonts w:ascii="TH SarabunPSK" w:hAnsi="TH SarabunPSK" w:cs="TH SarabunPSK"/>
          <w:sz w:val="32"/>
          <w:szCs w:val="32"/>
          <w:cs/>
        </w:rPr>
        <w:t xml:space="preserve">ยึดพระธรรมวินัย </w:t>
      </w:r>
      <w:r w:rsidR="001432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4067" w:rsidRPr="00A87A8E">
        <w:rPr>
          <w:rFonts w:ascii="TH SarabunPSK" w:hAnsi="TH SarabunPSK" w:cs="TH SarabunPSK"/>
          <w:sz w:val="32"/>
          <w:szCs w:val="32"/>
          <w:cs/>
        </w:rPr>
        <w:t>ไม่ได้ห้ามแต่กฏมีเงื่อนไขในแบบ</w:t>
      </w:r>
      <w:r w:rsidR="00143208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734067" w:rsidRPr="00A87A8E">
        <w:rPr>
          <w:rFonts w:ascii="TH SarabunPSK" w:hAnsi="TH SarabunPSK" w:cs="TH SarabunPSK"/>
          <w:sz w:val="32"/>
          <w:szCs w:val="32"/>
          <w:cs/>
        </w:rPr>
        <w:t xml:space="preserve">พระธรรมวินัย </w:t>
      </w:r>
      <w:r w:rsidR="00143208">
        <w:rPr>
          <w:rFonts w:ascii="TH SarabunPSK" w:hAnsi="TH SarabunPSK" w:cs="TH SarabunPSK"/>
          <w:sz w:val="32"/>
          <w:szCs w:val="32"/>
          <w:cs/>
        </w:rPr>
        <w:t>แต่</w:t>
      </w:r>
      <w:r w:rsidR="00143208">
        <w:rPr>
          <w:rFonts w:ascii="TH SarabunPSK" w:hAnsi="TH SarabunPSK" w:cs="TH SarabunPSK" w:hint="cs"/>
          <w:sz w:val="32"/>
          <w:szCs w:val="32"/>
          <w:cs/>
        </w:rPr>
        <w:t>มิ</w:t>
      </w:r>
      <w:r w:rsidR="00C65D08" w:rsidRPr="00A87A8E">
        <w:rPr>
          <w:rFonts w:ascii="TH SarabunPSK" w:hAnsi="TH SarabunPSK" w:cs="TH SarabunPSK"/>
          <w:sz w:val="32"/>
          <w:szCs w:val="32"/>
          <w:cs/>
        </w:rPr>
        <w:t>ใช่มาให้คณะสงฆ์มารับรอ</w:t>
      </w:r>
      <w:r w:rsidR="00143208">
        <w:rPr>
          <w:rFonts w:ascii="TH SarabunPSK" w:hAnsi="TH SarabunPSK" w:cs="TH SarabunPSK" w:hint="cs"/>
          <w:sz w:val="32"/>
          <w:szCs w:val="32"/>
          <w:cs/>
        </w:rPr>
        <w:t xml:space="preserve">งย่อมผิดเจตนารมณ์ของพระธรรมวินัย </w:t>
      </w:r>
      <w:r w:rsidR="00050C73">
        <w:rPr>
          <w:rFonts w:ascii="TH SarabunPSK" w:hAnsi="TH SarabunPSK" w:cs="TH SarabunPSK" w:hint="cs"/>
          <w:sz w:val="32"/>
          <w:szCs w:val="32"/>
          <w:cs/>
        </w:rPr>
        <w:t>หรือมีความพยายามเสนอให้มีการรับรองด้วยกฎหมายผ่านพระราชบัญญัติคณะสงฆ์ กรณีให้รับรอง</w:t>
      </w:r>
      <w:r w:rsidR="006049F7">
        <w:rPr>
          <w:rFonts w:ascii="TH SarabunPSK" w:hAnsi="TH SarabunPSK" w:cs="TH SarabunPSK" w:hint="cs"/>
          <w:sz w:val="32"/>
          <w:szCs w:val="32"/>
          <w:cs/>
        </w:rPr>
        <w:t>โดย</w:t>
      </w:r>
      <w:bookmarkStart w:id="0" w:name="_GoBack"/>
      <w:bookmarkEnd w:id="0"/>
      <w:r w:rsidR="00050C73">
        <w:rPr>
          <w:rFonts w:ascii="TH SarabunPSK" w:hAnsi="TH SarabunPSK" w:cs="TH SarabunPSK" w:hint="cs"/>
          <w:sz w:val="32"/>
          <w:szCs w:val="32"/>
          <w:cs/>
        </w:rPr>
        <w:t>กฎหมายภายใต้แนวคิด “คณะสงฆ์อื่น” หมายถึงภิกษุณีสงฆ์ หรือการพยายามเสนอร่าง พ.ร.บ.แม่ชี ที่มีนัยยะของการส่งเสริมยกย่องแม่ชีให้มีศักดิ์และสิทธิ์ตามกฎหมาย หรือการพยายามสร้างคำอธิบายใหม่ต่อประเด็นความเป็นเพศ ของกลุ่มหลากหลายทางเพศต่อสิทธิ์ของการบวชและพื้นที่ทางศาสนา ซึ่งยังเป็นข้อถกเถียงในความเป็นหลักการและแนวปฏิบัติที่จะพึงเกิดขึ้นในอนาคตด้วยเช่นกัน แต่ทั้งหมดเป็ฯพัฒนาการที่นัยหนึ่งให้</w:t>
      </w:r>
      <w:r w:rsidR="00050C73">
        <w:rPr>
          <w:rFonts w:ascii="TH SarabunPSK" w:hAnsi="TH SarabunPSK" w:cs="TH SarabunPSK" w:hint="cs"/>
          <w:sz w:val="32"/>
          <w:szCs w:val="32"/>
          <w:cs/>
        </w:rPr>
        <w:lastRenderedPageBreak/>
        <w:t>ย้อนกลับไปหาหลักการดั้งเดิม อีกนัยหนึ่งก็พัฒนาการที่มีเป้าหมายเพื่อการยอมรับ หรือให้เกิดการยอมรับในเชิงสิทธิ์ทางสังคม กฎหมายและสิทธิ์แห่งความเป็นพลเมืองทางศาสนาที่ควรได้รับการปฏิบัติอย่างไม่เลือกปฏิบัติ ที่เป็นกลไกของการพัฒนาร่วมกันและอยู่กับสภาพความเป็นจริงในเชิงศาสนาและสังคมที่จะส่งเสริมให้เกิดผลในทางปฏิบัติได้อย่างแท้จริงเป้าหมายเพื่อพัฒนาชุมชนทางศาสนาและชุมชนแห่งสังฆะได้อย่างแท้จริง</w:t>
      </w:r>
      <w:r w:rsidR="007B61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65D08" w:rsidRDefault="00C65D08" w:rsidP="003534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568A8" w:rsidRDefault="006049F7" w:rsidP="003534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8568A8" w:rsidRPr="007340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.สรุป </w:t>
      </w:r>
      <w:r w:rsidR="002A3DDF">
        <w:rPr>
          <w:rFonts w:ascii="TH SarabunPSK" w:hAnsi="TH SarabunPSK" w:cs="TH SarabunPSK"/>
          <w:b/>
          <w:bCs/>
          <w:sz w:val="32"/>
          <w:szCs w:val="32"/>
        </w:rPr>
        <w:t xml:space="preserve">Conclusion </w:t>
      </w:r>
    </w:p>
    <w:p w:rsidR="00C65D08" w:rsidRPr="00C65D08" w:rsidRDefault="00C65D08" w:rsidP="003534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5D08">
        <w:rPr>
          <w:rFonts w:ascii="TH SarabunPSK" w:hAnsi="TH SarabunPSK" w:cs="TH SarabunPSK" w:hint="cs"/>
          <w:sz w:val="32"/>
          <w:szCs w:val="32"/>
          <w:cs/>
        </w:rPr>
        <w:t>แนวคิดเรื่องความเป็นเพศยังคงเป็นประเด็นที่ถกเถียงกันอยู่ในสังคมด้วยเหตุผลว่า หลักการอันเป็นแนวคิดดั้งเดิม ยังคงเป็นปราการต่อความเป็นเพศ ทั้งกลุ่มสตรีเพศต่อการบวช</w:t>
      </w:r>
      <w:r w:rsidR="00CC798A">
        <w:rPr>
          <w:rFonts w:ascii="TH SarabunPSK" w:hAnsi="TH SarabunPSK" w:cs="TH SarabunPSK" w:hint="cs"/>
          <w:sz w:val="32"/>
          <w:szCs w:val="32"/>
          <w:cs/>
        </w:rPr>
        <w:t>ในประเทศไทย</w:t>
      </w:r>
      <w:r w:rsidRPr="00C65D08">
        <w:rPr>
          <w:rFonts w:ascii="TH SarabunPSK" w:hAnsi="TH SarabunPSK" w:cs="TH SarabunPSK" w:hint="cs"/>
          <w:sz w:val="32"/>
          <w:szCs w:val="32"/>
          <w:cs/>
        </w:rPr>
        <w:t xml:space="preserve"> แนวคิดเรื่องความหลากหลายทางเพศกับสถานะของความเป็นภิกษุ ซึ่งในประเด็นดังกล่าวหลักการทางพระพุทธศาสนามีความชัดเจนในแนวปฏิบัติ </w:t>
      </w:r>
      <w:r w:rsidR="00CC798A">
        <w:rPr>
          <w:rFonts w:ascii="TH SarabunPSK" w:hAnsi="TH SarabunPSK" w:cs="TH SarabunPSK" w:hint="cs"/>
          <w:sz w:val="32"/>
          <w:szCs w:val="32"/>
          <w:cs/>
        </w:rPr>
        <w:t>ภาพสะท้อนเหล่านี้ยังคงเป็นปราการและการตั้งคำถามร่วมกันระหว่างสมาชิกในสังคม ที่นัยหนึ่งจะต้องหาทางออกร่วมกันต่อแนวปฏิบัติตามหลักการ และอีกนัยหนึ่งเป็นการสะท้อนกลไกการปฏิบัติเพื่อนำไปสู่การแสดงออกร่วมและการดำเนินการ่วมทำให้เกิดการอยู่ร่วมกันอย่างสันติสุขจนกระทั่งกลายเป็นการอยู่ร่วมกันภายใต้การขับเคลื่อนพระพุทธศาสนาที่ทำให้ส่งเสริมการปฏิบัติเพื่อการปฏิบัติ ส่งเสริมการพัฒนาพระพุทธศาสนาภายใต้การยอมรับความหลากหลาย แต่ในความเป็นจริงสิ่งเหล่านี้สะท้อนความเป็นกลไกร่วม ความเป็นเอกลักษณ์และทักษะของการใช้ชีวิตร่วมกันภายใต้เอกภาพและความแตกต่างระหว่างสมาชิกในสังคมทำให้เกิดการยอมรับและการไม่ยอมรับทั้งในส่วนหลักการและแนวปฏิบัติที่จะเกิดขึ้นระหว่างกันและกันทำให้เป็นผลิตผลร่วมทำให้เกิดการเรียนรู้ภายใต้พัฒนาการของพระพุทธศาสนาและสังคมผ่านการเป็นเพศ ความเป็นเพศทำให้เกิดการพัฒนากระบวนการและทักษะทำให้เกิดการปรับตัวภายใต้ความแตกต่างหลากหลาย ที่เน้นการส่งเสริมการอยู่ร่วมกันเน้นกระบวนการของการพัฒนาอย่างเหมาะสม และทำให้เกิดการเรียนรู้ภายใต้กลไกร่วมของการพัฒนาการทางพระพุทธศาสนาร่วมกัน</w:t>
      </w:r>
    </w:p>
    <w:p w:rsidR="00CF0AF9" w:rsidRDefault="00CF0AF9" w:rsidP="003534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D7F69" w:rsidRDefault="00674028" w:rsidP="003534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Reference </w:t>
      </w:r>
    </w:p>
    <w:p w:rsidR="003D5789" w:rsidRDefault="003D5789" w:rsidP="003D5789">
      <w:pPr>
        <w:pStyle w:val="FootnoteText"/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spellStart"/>
      <w:r w:rsidRPr="003D5789">
        <w:rPr>
          <w:rFonts w:ascii="TH SarabunPSK" w:hAnsi="TH SarabunPSK" w:cs="TH SarabunPSK"/>
          <w:sz w:val="32"/>
          <w:szCs w:val="32"/>
        </w:rPr>
        <w:t>Atit</w:t>
      </w:r>
      <w:proofErr w:type="spellEnd"/>
      <w:r w:rsidRPr="003D578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D5789">
        <w:rPr>
          <w:rFonts w:ascii="TH SarabunPSK" w:hAnsi="TH SarabunPSK" w:cs="TH SarabunPSK"/>
          <w:sz w:val="32"/>
          <w:szCs w:val="32"/>
        </w:rPr>
        <w:t>Pongpanit</w:t>
      </w:r>
      <w:proofErr w:type="spellEnd"/>
      <w:r w:rsidRPr="003D5789">
        <w:rPr>
          <w:rFonts w:ascii="TH SarabunPSK" w:hAnsi="TH SarabunPSK" w:cs="TH SarabunPSK"/>
          <w:sz w:val="32"/>
          <w:szCs w:val="32"/>
          <w:cs/>
        </w:rPr>
        <w:t>. (2013). “</w:t>
      </w:r>
      <w:r w:rsidRPr="003D5789">
        <w:rPr>
          <w:rFonts w:ascii="TH SarabunPSK" w:hAnsi="TH SarabunPSK" w:cs="TH SarabunPSK"/>
          <w:sz w:val="32"/>
          <w:szCs w:val="32"/>
        </w:rPr>
        <w:t xml:space="preserve">It Gets Better: Transgenderism/Transsexualism and “Thai Theravada </w:t>
      </w:r>
    </w:p>
    <w:p w:rsidR="003D5789" w:rsidRDefault="003D5789" w:rsidP="003D5789">
      <w:pPr>
        <w:pStyle w:val="FootnoteText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D5789">
        <w:rPr>
          <w:rFonts w:ascii="TH SarabunPSK" w:hAnsi="TH SarabunPSK" w:cs="TH SarabunPSK"/>
          <w:sz w:val="32"/>
          <w:szCs w:val="32"/>
        </w:rPr>
        <w:t>Buddhist Beliefs” in Thai Cinema-</w:t>
      </w:r>
      <w:r w:rsidRPr="003D5789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3D5789">
        <w:rPr>
          <w:rFonts w:ascii="TH SarabunPSK" w:hAnsi="TH SarabunPSK" w:cs="TH SarabunPSK"/>
          <w:sz w:val="32"/>
          <w:szCs w:val="32"/>
          <w:cs/>
        </w:rPr>
        <w:t>ไม่ได้ขอให้มารัก :</w:t>
      </w:r>
      <w:proofErr w:type="gramEnd"/>
      <w:r w:rsidRPr="003D5789">
        <w:rPr>
          <w:rFonts w:ascii="TH SarabunPSK" w:hAnsi="TH SarabunPSK" w:cs="TH SarabunPSK"/>
          <w:sz w:val="32"/>
          <w:szCs w:val="32"/>
          <w:cs/>
        </w:rPr>
        <w:t xml:space="preserve"> กะเทยกับความเชื่อพุทธเถรวาทใน</w:t>
      </w:r>
    </w:p>
    <w:p w:rsidR="003D5789" w:rsidRPr="003D5789" w:rsidRDefault="003D5789" w:rsidP="003D5789">
      <w:pPr>
        <w:pStyle w:val="FootnoteText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D5789">
        <w:rPr>
          <w:rFonts w:ascii="TH SarabunPSK" w:hAnsi="TH SarabunPSK" w:cs="TH SarabunPSK"/>
          <w:sz w:val="32"/>
          <w:szCs w:val="32"/>
          <w:cs/>
        </w:rPr>
        <w:t xml:space="preserve">ภาพยนต์ไทย”. </w:t>
      </w:r>
      <w:r w:rsidRPr="003D5789">
        <w:rPr>
          <w:rFonts w:ascii="TH SarabunPSK" w:hAnsi="TH SarabunPSK" w:cs="TH SarabunPSK"/>
          <w:sz w:val="32"/>
          <w:szCs w:val="32"/>
        </w:rPr>
        <w:t>Humanities Journal Vol.20, No.2 (July-December 2013</w:t>
      </w:r>
      <w:proofErr w:type="gramStart"/>
      <w:r w:rsidRPr="003D5789">
        <w:rPr>
          <w:rFonts w:ascii="TH SarabunPSK" w:hAnsi="TH SarabunPSK" w:cs="TH SarabunPSK"/>
          <w:sz w:val="32"/>
          <w:szCs w:val="32"/>
        </w:rPr>
        <w:t>)</w:t>
      </w:r>
      <w:r w:rsidRPr="003D57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D5789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3D5789">
        <w:rPr>
          <w:rFonts w:ascii="TH SarabunPSK" w:hAnsi="TH SarabunPSK" w:cs="TH SarabunPSK"/>
          <w:sz w:val="32"/>
          <w:szCs w:val="32"/>
        </w:rPr>
        <w:t xml:space="preserve"> 111-142</w:t>
      </w:r>
      <w:r w:rsidRPr="003D5789">
        <w:rPr>
          <w:rFonts w:ascii="TH SarabunPSK" w:hAnsi="TH SarabunPSK" w:cs="TH SarabunPSK"/>
          <w:sz w:val="32"/>
          <w:szCs w:val="32"/>
          <w:cs/>
        </w:rPr>
        <w:t>.</w:t>
      </w:r>
    </w:p>
    <w:p w:rsidR="005B5454" w:rsidRDefault="005B5454" w:rsidP="005B5454">
      <w:pPr>
        <w:pStyle w:val="FootnoteText"/>
        <w:spacing w:after="0" w:line="240" w:lineRule="auto"/>
        <w:jc w:val="thaiDistribute"/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</w:pP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Barbara Watson Andaya (2002) </w:t>
      </w:r>
      <w:r w:rsidRPr="00CC798A"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 xml:space="preserve">Localizing the Universal: Women, Motherhood and the Appeal of Early </w:t>
      </w:r>
    </w:p>
    <w:p w:rsidR="005B5454" w:rsidRPr="00CC798A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CC798A"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Theravada Buddhism.</w:t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 Journal of Southeast Asian Studies. </w:t>
      </w:r>
      <w:r w:rsidRPr="00CC798A">
        <w:rPr>
          <w:rStyle w:val="skimlinks-unlinked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Vol.33</w:t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 (</w:t>
      </w:r>
      <w:r w:rsidRPr="00CC798A">
        <w:rPr>
          <w:rStyle w:val="skimlinks-unlinked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Febr.2002</w:t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)</w:t>
      </w:r>
    </w:p>
    <w:p w:rsidR="005B5454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</w:pPr>
      <w:proofErr w:type="spellStart"/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Chatsumarn</w:t>
      </w:r>
      <w:proofErr w:type="spellEnd"/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 xml:space="preserve"> </w:t>
      </w:r>
      <w:proofErr w:type="spellStart"/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Kabilsingh</w:t>
      </w:r>
      <w:proofErr w:type="spellEnd"/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 xml:space="preserve"> (1991)</w:t>
      </w:r>
      <w:r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.</w:t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 </w:t>
      </w:r>
      <w:r w:rsidRPr="00E439A2">
        <w:rPr>
          <w:rStyle w:val="Strong"/>
          <w:rFonts w:ascii="TH SarabunPSK" w:hAnsi="TH SarabunPSK" w:cs="TH SarabunPSK"/>
          <w:b w:val="0"/>
          <w:bCs w:val="0"/>
          <w:i/>
          <w:iCs/>
          <w:color w:val="444340"/>
          <w:sz w:val="28"/>
          <w:szCs w:val="28"/>
          <w:bdr w:val="none" w:sz="0" w:space="0" w:color="auto" w:frame="1"/>
          <w:shd w:val="clear" w:color="auto" w:fill="FFFFFF"/>
        </w:rPr>
        <w:t>Buddhist Texts from a Feminist Perspective.</w:t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 xml:space="preserve"> (An article in her book, Thai </w:t>
      </w:r>
    </w:p>
    <w:p w:rsidR="005B5454" w:rsidRPr="00CC798A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ab/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Women in Buddhism) The United States of America. Parallax Press</w:t>
      </w:r>
    </w:p>
    <w:p w:rsidR="005B5454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proofErr w:type="spellStart"/>
      <w:r>
        <w:rPr>
          <w:rFonts w:ascii="TH SarabunPSK" w:hAnsi="TH SarabunPSK" w:cs="TH SarabunPSK"/>
          <w:sz w:val="28"/>
          <w:szCs w:val="28"/>
        </w:rPr>
        <w:t>Kulavee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>
        <w:rPr>
          <w:rFonts w:ascii="TH SarabunPSK" w:hAnsi="TH SarabunPSK" w:cs="TH SarabunPSK"/>
          <w:sz w:val="28"/>
          <w:szCs w:val="28"/>
        </w:rPr>
        <w:t>Praphapornpipat</w:t>
      </w:r>
      <w:proofErr w:type="spellEnd"/>
      <w:r>
        <w:rPr>
          <w:rFonts w:ascii="TH SarabunPSK" w:hAnsi="TH SarabunPSK" w:cs="TH SarabunPSK"/>
          <w:sz w:val="28"/>
          <w:szCs w:val="28"/>
          <w:cs/>
        </w:rPr>
        <w:t xml:space="preserve"> (2548)</w:t>
      </w:r>
      <w:r>
        <w:rPr>
          <w:rFonts w:ascii="TH SarabunPSK" w:hAnsi="TH SarabunPSK" w:cs="TH SarabunPSK"/>
          <w:sz w:val="28"/>
          <w:szCs w:val="28"/>
        </w:rPr>
        <w:t xml:space="preserve">. </w:t>
      </w:r>
      <w:r w:rsidRPr="00CC798A">
        <w:rPr>
          <w:rFonts w:ascii="TH SarabunPSK" w:hAnsi="TH SarabunPSK" w:cs="TH SarabunPSK"/>
          <w:sz w:val="28"/>
          <w:szCs w:val="28"/>
        </w:rPr>
        <w:t>“</w:t>
      </w:r>
      <w:r>
        <w:rPr>
          <w:rFonts w:ascii="TH SarabunPSK" w:hAnsi="TH SarabunPSK" w:cs="TH SarabunPSK"/>
          <w:sz w:val="28"/>
          <w:szCs w:val="28"/>
        </w:rPr>
        <w:t>F</w:t>
      </w:r>
      <w:r w:rsidRPr="00A440F1">
        <w:rPr>
          <w:rFonts w:ascii="TH SarabunPSK" w:hAnsi="TH SarabunPSK" w:cs="TH SarabunPSK"/>
          <w:sz w:val="28"/>
          <w:szCs w:val="28"/>
        </w:rPr>
        <w:t>ighting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of </w:t>
      </w:r>
      <w:proofErr w:type="spellStart"/>
      <w:r>
        <w:rPr>
          <w:rFonts w:ascii="TH SarabunPSK" w:hAnsi="TH SarabunPSK" w:cs="TH SarabunPSK"/>
          <w:sz w:val="28"/>
          <w:szCs w:val="28"/>
        </w:rPr>
        <w:t>Phikhunee’Theravada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 </w:t>
      </w:r>
      <w:proofErr w:type="gramStart"/>
      <w:r>
        <w:rPr>
          <w:rFonts w:ascii="TH SarabunPSK" w:hAnsi="TH SarabunPSK" w:cs="TH SarabunPSK"/>
          <w:sz w:val="28"/>
          <w:szCs w:val="28"/>
        </w:rPr>
        <w:t>From</w:t>
      </w:r>
      <w:proofErr w:type="gramEnd"/>
      <w:r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>
        <w:rPr>
          <w:rFonts w:ascii="TH SarabunPSK" w:hAnsi="TH SarabunPSK" w:cs="TH SarabunPSK"/>
          <w:sz w:val="28"/>
          <w:szCs w:val="28"/>
        </w:rPr>
        <w:t>Srilanka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 to Thai</w:t>
      </w:r>
      <w:r>
        <w:rPr>
          <w:rFonts w:ascii="TH SarabunPSK" w:hAnsi="TH SarabunPSK" w:cs="TH SarabunPSK" w:hint="cs"/>
          <w:sz w:val="28"/>
          <w:szCs w:val="28"/>
          <w:cs/>
        </w:rPr>
        <w:t>-</w:t>
      </w:r>
      <w:r w:rsidRPr="00CC798A">
        <w:rPr>
          <w:rFonts w:ascii="TH SarabunPSK" w:hAnsi="TH SarabunPSK" w:cs="TH SarabunPSK"/>
          <w:sz w:val="28"/>
          <w:szCs w:val="28"/>
          <w:cs/>
        </w:rPr>
        <w:t>การ</w:t>
      </w:r>
    </w:p>
    <w:p w:rsidR="005B5454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CC798A">
        <w:rPr>
          <w:rFonts w:ascii="TH SarabunPSK" w:hAnsi="TH SarabunPSK" w:cs="TH SarabunPSK"/>
          <w:sz w:val="28"/>
          <w:szCs w:val="28"/>
          <w:cs/>
        </w:rPr>
        <w:t>ต่อสู้ของภิกษุณีสงฆ์เถรวาท:จากศรีลังกาสู่ไทย”.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Journal of </w:t>
      </w:r>
      <w:proofErr w:type="spellStart"/>
      <w:r>
        <w:rPr>
          <w:rFonts w:ascii="TH SarabunPSK" w:hAnsi="TH SarabunPSK" w:cs="TH SarabunPSK"/>
          <w:sz w:val="28"/>
          <w:szCs w:val="28"/>
        </w:rPr>
        <w:t>Budhist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 Studies, </w:t>
      </w:r>
      <w:proofErr w:type="spellStart"/>
      <w:r>
        <w:rPr>
          <w:rFonts w:ascii="TH SarabunPSK" w:hAnsi="TH SarabunPSK" w:cs="TH SarabunPSK"/>
          <w:sz w:val="28"/>
          <w:szCs w:val="28"/>
        </w:rPr>
        <w:t>Chulalongkorn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 University </w:t>
      </w:r>
    </w:p>
    <w:p w:rsidR="005B5454" w:rsidRPr="00CC798A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</w:rPr>
        <w:tab/>
        <w:t xml:space="preserve">12 </w:t>
      </w:r>
      <w:r>
        <w:rPr>
          <w:rFonts w:ascii="TH SarabunPSK" w:hAnsi="TH SarabunPSK" w:cs="TH SarabunPSK" w:hint="cs"/>
          <w:sz w:val="28"/>
          <w:szCs w:val="28"/>
          <w:cs/>
        </w:rPr>
        <w:t>(</w:t>
      </w:r>
      <w:r>
        <w:rPr>
          <w:rFonts w:ascii="TH SarabunPSK" w:hAnsi="TH SarabunPSK" w:cs="TH SarabunPSK"/>
          <w:sz w:val="28"/>
          <w:szCs w:val="28"/>
        </w:rPr>
        <w:t>12</w:t>
      </w:r>
      <w:r>
        <w:rPr>
          <w:rFonts w:ascii="TH SarabunPSK" w:hAnsi="TH SarabunPSK" w:cs="TH SarabunPSK" w:hint="cs"/>
          <w:sz w:val="28"/>
          <w:szCs w:val="28"/>
          <w:cs/>
        </w:rPr>
        <w:t>)</w:t>
      </w:r>
      <w:r>
        <w:rPr>
          <w:rFonts w:ascii="TH SarabunPSK" w:hAnsi="TH SarabunPSK" w:cs="TH SarabunPSK"/>
          <w:sz w:val="28"/>
          <w:szCs w:val="28"/>
        </w:rPr>
        <w:t>, May-August 2548</w:t>
      </w:r>
      <w:r w:rsidRPr="00CC798A">
        <w:rPr>
          <w:rFonts w:ascii="TH SarabunPSK" w:hAnsi="TH SarabunPSK" w:cs="TH SarabunPSK"/>
          <w:sz w:val="28"/>
          <w:szCs w:val="28"/>
          <w:cs/>
        </w:rPr>
        <w:t>.</w:t>
      </w:r>
    </w:p>
    <w:p w:rsidR="005B5454" w:rsidRDefault="005B5454" w:rsidP="005B5454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b/>
          <w:bCs/>
          <w:color w:val="444340"/>
          <w:sz w:val="28"/>
          <w:bdr w:val="none" w:sz="0" w:space="0" w:color="auto" w:frame="1"/>
        </w:rPr>
      </w:pPr>
      <w:proofErr w:type="spellStart"/>
      <w:r w:rsidRPr="00CC798A">
        <w:rPr>
          <w:rFonts w:ascii="TH SarabunPSK" w:eastAsia="Times New Roman" w:hAnsi="TH SarabunPSK" w:cs="TH SarabunPSK"/>
          <w:color w:val="444340"/>
          <w:sz w:val="28"/>
        </w:rPr>
        <w:t>Leedom</w:t>
      </w:r>
      <w:proofErr w:type="spellEnd"/>
      <w:r w:rsidRPr="00CC798A">
        <w:rPr>
          <w:rFonts w:ascii="TH SarabunPSK" w:eastAsia="Times New Roman" w:hAnsi="TH SarabunPSK" w:cs="TH SarabunPSK"/>
          <w:color w:val="444340"/>
          <w:sz w:val="28"/>
        </w:rPr>
        <w:t xml:space="preserve"> </w:t>
      </w:r>
      <w:proofErr w:type="spellStart"/>
      <w:r w:rsidRPr="00CC798A">
        <w:rPr>
          <w:rFonts w:ascii="TH SarabunPSK" w:eastAsia="Times New Roman" w:hAnsi="TH SarabunPSK" w:cs="TH SarabunPSK"/>
          <w:color w:val="444340"/>
          <w:sz w:val="28"/>
        </w:rPr>
        <w:t>Lefferts</w:t>
      </w:r>
      <w:proofErr w:type="spellEnd"/>
      <w:r w:rsidRPr="00CC798A">
        <w:rPr>
          <w:rFonts w:ascii="TH SarabunPSK" w:eastAsia="Times New Roman" w:hAnsi="TH SarabunPSK" w:cs="TH SarabunPSK"/>
          <w:color w:val="444340"/>
          <w:sz w:val="28"/>
        </w:rPr>
        <w:t xml:space="preserve"> (1999) </w:t>
      </w:r>
      <w:r w:rsidRPr="00CC798A">
        <w:rPr>
          <w:rFonts w:ascii="TH SarabunPSK" w:eastAsia="Times New Roman" w:hAnsi="TH SarabunPSK" w:cs="TH SarabunPSK"/>
          <w:b/>
          <w:bCs/>
          <w:color w:val="444340"/>
          <w:sz w:val="28"/>
          <w:bdr w:val="none" w:sz="0" w:space="0" w:color="auto" w:frame="1"/>
        </w:rPr>
        <w:t xml:space="preserve">Women’s Power and Theravada Buddhism: A Paradox from </w:t>
      </w:r>
      <w:proofErr w:type="spellStart"/>
      <w:r w:rsidRPr="00CC798A">
        <w:rPr>
          <w:rFonts w:ascii="TH SarabunPSK" w:eastAsia="Times New Roman" w:hAnsi="TH SarabunPSK" w:cs="TH SarabunPSK"/>
          <w:b/>
          <w:bCs/>
          <w:color w:val="444340"/>
          <w:sz w:val="28"/>
          <w:bdr w:val="none" w:sz="0" w:space="0" w:color="auto" w:frame="1"/>
        </w:rPr>
        <w:t>Xieng</w:t>
      </w:r>
      <w:proofErr w:type="spellEnd"/>
      <w:r w:rsidR="007A172E">
        <w:rPr>
          <w:rFonts w:ascii="TH SarabunPSK" w:eastAsia="Times New Roman" w:hAnsi="TH SarabunPSK" w:cs="TH SarabunPSK"/>
          <w:b/>
          <w:bCs/>
          <w:color w:val="444340"/>
          <w:sz w:val="28"/>
          <w:bdr w:val="none" w:sz="0" w:space="0" w:color="auto" w:frame="1"/>
        </w:rPr>
        <w:t xml:space="preserve"> </w:t>
      </w:r>
      <w:proofErr w:type="spellStart"/>
      <w:r w:rsidR="007A172E" w:rsidRPr="00CC798A">
        <w:rPr>
          <w:rFonts w:ascii="TH SarabunPSK" w:eastAsia="Times New Roman" w:hAnsi="TH SarabunPSK" w:cs="TH SarabunPSK"/>
          <w:b/>
          <w:bCs/>
          <w:color w:val="444340"/>
          <w:sz w:val="28"/>
          <w:bdr w:val="none" w:sz="0" w:space="0" w:color="auto" w:frame="1"/>
        </w:rPr>
        <w:t>Khouang</w:t>
      </w:r>
      <w:proofErr w:type="spellEnd"/>
      <w:r w:rsidRPr="00CC798A">
        <w:rPr>
          <w:rFonts w:ascii="TH SarabunPSK" w:eastAsia="Times New Roman" w:hAnsi="TH SarabunPSK" w:cs="TH SarabunPSK"/>
          <w:b/>
          <w:bCs/>
          <w:color w:val="444340"/>
          <w:sz w:val="28"/>
          <w:bdr w:val="none" w:sz="0" w:space="0" w:color="auto" w:frame="1"/>
        </w:rPr>
        <w:t xml:space="preserve"> </w:t>
      </w:r>
    </w:p>
    <w:p w:rsidR="005B5454" w:rsidRPr="00CC798A" w:rsidRDefault="005B5454" w:rsidP="005B5454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hAnsi="TH SarabunPSK" w:cs="TH SarabunPSK"/>
          <w:sz w:val="28"/>
        </w:rPr>
      </w:pPr>
      <w:r>
        <w:rPr>
          <w:rFonts w:ascii="TH SarabunPSK" w:eastAsia="Times New Roman" w:hAnsi="TH SarabunPSK" w:cs="TH SarabunPSK"/>
          <w:b/>
          <w:bCs/>
          <w:color w:val="444340"/>
          <w:sz w:val="28"/>
          <w:bdr w:val="none" w:sz="0" w:space="0" w:color="auto" w:frame="1"/>
        </w:rPr>
        <w:tab/>
      </w:r>
      <w:r w:rsidRPr="00CC798A">
        <w:rPr>
          <w:rFonts w:ascii="TH SarabunPSK" w:eastAsia="Times New Roman" w:hAnsi="TH SarabunPSK" w:cs="TH SarabunPSK"/>
          <w:color w:val="444340"/>
          <w:sz w:val="28"/>
        </w:rPr>
        <w:t xml:space="preserve">(An article in Grant </w:t>
      </w:r>
      <w:proofErr w:type="spellStart"/>
      <w:r w:rsidRPr="00CC798A">
        <w:rPr>
          <w:rFonts w:ascii="TH SarabunPSK" w:eastAsia="Times New Roman" w:hAnsi="TH SarabunPSK" w:cs="TH SarabunPSK"/>
          <w:color w:val="444340"/>
          <w:sz w:val="28"/>
        </w:rPr>
        <w:t>Evens’s</w:t>
      </w:r>
      <w:proofErr w:type="spellEnd"/>
      <w:r w:rsidRPr="00CC798A">
        <w:rPr>
          <w:rFonts w:ascii="TH SarabunPSK" w:eastAsia="Times New Roman" w:hAnsi="TH SarabunPSK" w:cs="TH SarabunPSK"/>
          <w:color w:val="444340"/>
          <w:sz w:val="28"/>
        </w:rPr>
        <w:t xml:space="preserve"> book, Laos: Culture and Society). </w:t>
      </w:r>
      <w:proofErr w:type="spellStart"/>
      <w:r w:rsidRPr="00CC798A">
        <w:rPr>
          <w:rFonts w:ascii="TH SarabunPSK" w:eastAsia="Times New Roman" w:hAnsi="TH SarabunPSK" w:cs="TH SarabunPSK"/>
          <w:color w:val="444340"/>
          <w:sz w:val="28"/>
        </w:rPr>
        <w:t>Chiangmai</w:t>
      </w:r>
      <w:proofErr w:type="spellEnd"/>
      <w:r w:rsidRPr="00CC798A">
        <w:rPr>
          <w:rFonts w:ascii="TH SarabunPSK" w:eastAsia="Times New Roman" w:hAnsi="TH SarabunPSK" w:cs="TH SarabunPSK"/>
          <w:color w:val="444340"/>
          <w:sz w:val="28"/>
        </w:rPr>
        <w:t>. Silkworm Book.</w:t>
      </w:r>
    </w:p>
    <w:p w:rsidR="005B5454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proofErr w:type="spellStart"/>
      <w:r>
        <w:rPr>
          <w:rFonts w:ascii="TH SarabunPSK" w:hAnsi="TH SarabunPSK" w:cs="TH SarabunPSK"/>
          <w:sz w:val="28"/>
          <w:szCs w:val="28"/>
        </w:rPr>
        <w:t>Montree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>
        <w:rPr>
          <w:rFonts w:ascii="TH SarabunPSK" w:hAnsi="TH SarabunPSK" w:cs="TH SarabunPSK"/>
          <w:sz w:val="28"/>
          <w:szCs w:val="28"/>
        </w:rPr>
        <w:t>Sirarojananun</w:t>
      </w:r>
      <w:proofErr w:type="spellEnd"/>
      <w:r>
        <w:rPr>
          <w:rFonts w:ascii="TH SarabunPSK" w:hAnsi="TH SarabunPSK" w:cs="TH SarabunPSK"/>
          <w:sz w:val="28"/>
          <w:szCs w:val="28"/>
        </w:rPr>
        <w:t>.</w:t>
      </w:r>
      <w:r w:rsidRPr="00CC798A">
        <w:rPr>
          <w:rFonts w:ascii="TH SarabunPSK" w:hAnsi="TH SarabunPSK" w:cs="TH SarabunPSK"/>
          <w:sz w:val="28"/>
          <w:szCs w:val="28"/>
          <w:cs/>
        </w:rPr>
        <w:t xml:space="preserve"> (2556</w:t>
      </w:r>
      <w:r>
        <w:rPr>
          <w:rFonts w:ascii="TH SarabunPSK" w:hAnsi="TH SarabunPSK" w:cs="TH SarabunPSK"/>
          <w:sz w:val="28"/>
          <w:szCs w:val="28"/>
        </w:rPr>
        <w:t>,2013</w:t>
      </w:r>
      <w:r w:rsidRPr="00CC798A">
        <w:rPr>
          <w:rFonts w:ascii="TH SarabunPSK" w:hAnsi="TH SarabunPSK" w:cs="TH SarabunPSK"/>
          <w:sz w:val="28"/>
          <w:szCs w:val="28"/>
          <w:cs/>
        </w:rPr>
        <w:t>)</w:t>
      </w:r>
      <w:r>
        <w:rPr>
          <w:rFonts w:ascii="TH SarabunPSK" w:hAnsi="TH SarabunPSK" w:cs="TH SarabunPSK"/>
          <w:sz w:val="28"/>
          <w:szCs w:val="28"/>
        </w:rPr>
        <w:t>.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CC798A">
        <w:rPr>
          <w:rFonts w:ascii="TH SarabunPSK" w:hAnsi="TH SarabunPSK" w:cs="TH SarabunPSK"/>
          <w:sz w:val="28"/>
          <w:szCs w:val="28"/>
          <w:cs/>
        </w:rPr>
        <w:t>“</w:t>
      </w:r>
      <w:r>
        <w:rPr>
          <w:rFonts w:ascii="TH SarabunPSK" w:hAnsi="TH SarabunPSK" w:cs="TH SarabunPSK"/>
          <w:i/>
          <w:iCs/>
          <w:sz w:val="28"/>
          <w:szCs w:val="28"/>
        </w:rPr>
        <w:t>Women in Buddhism-</w:t>
      </w:r>
      <w:r w:rsidRPr="00CC798A">
        <w:rPr>
          <w:rFonts w:ascii="TH SarabunPSK" w:hAnsi="TH SarabunPSK" w:cs="TH SarabunPSK"/>
          <w:i/>
          <w:iCs/>
          <w:sz w:val="28"/>
          <w:szCs w:val="28"/>
          <w:cs/>
        </w:rPr>
        <w:t>สตรีในพระพุทธศาสนา”</w:t>
      </w:r>
      <w:r w:rsidRPr="00CC798A">
        <w:rPr>
          <w:rFonts w:ascii="TH SarabunPSK" w:hAnsi="TH SarabunPSK" w:cs="TH SarabunPSK"/>
          <w:sz w:val="28"/>
          <w:szCs w:val="28"/>
          <w:cs/>
        </w:rPr>
        <w:t xml:space="preserve">. </w:t>
      </w:r>
      <w:proofErr w:type="gramStart"/>
      <w:r>
        <w:rPr>
          <w:rFonts w:ascii="TH SarabunPSK" w:hAnsi="TH SarabunPSK" w:cs="TH SarabunPSK"/>
          <w:sz w:val="28"/>
          <w:szCs w:val="28"/>
        </w:rPr>
        <w:t xml:space="preserve">Bangkok </w:t>
      </w:r>
      <w:r w:rsidRPr="00CC798A">
        <w:rPr>
          <w:rFonts w:ascii="TH SarabunPSK" w:hAnsi="TH SarabunPSK" w:cs="TH SarabunPSK"/>
          <w:sz w:val="28"/>
          <w:szCs w:val="28"/>
        </w:rPr>
        <w:t>:</w:t>
      </w:r>
      <w:proofErr w:type="gramEnd"/>
      <w:r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>
        <w:rPr>
          <w:rFonts w:ascii="TH SarabunPSK" w:hAnsi="TH SarabunPSK" w:cs="TH SarabunPSK"/>
          <w:sz w:val="28"/>
          <w:szCs w:val="28"/>
        </w:rPr>
        <w:t>Thammasart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 </w:t>
      </w:r>
    </w:p>
    <w:p w:rsidR="005B5454" w:rsidRPr="00CC798A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  <w:t>University Press.</w:t>
      </w:r>
    </w:p>
    <w:p w:rsidR="005B5454" w:rsidRDefault="005B5454" w:rsidP="005B5454">
      <w:pPr>
        <w:pStyle w:val="NormalWeb"/>
        <w:spacing w:before="0" w:beforeAutospacing="0" w:after="0" w:afterAutospacing="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proofErr w:type="spellStart"/>
      <w:r w:rsidRPr="00CC798A">
        <w:rPr>
          <w:rFonts w:ascii="TH SarabunPSK" w:hAnsi="TH SarabunPSK" w:cs="TH SarabunPSK"/>
          <w:color w:val="000000" w:themeColor="text1"/>
          <w:sz w:val="28"/>
          <w:szCs w:val="28"/>
        </w:rPr>
        <w:t>Montri</w:t>
      </w:r>
      <w:proofErr w:type="spellEnd"/>
      <w:r w:rsidRPr="00CC798A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CC798A">
        <w:rPr>
          <w:rFonts w:ascii="TH SarabunPSK" w:hAnsi="TH SarabunPSK" w:cs="TH SarabunPSK"/>
          <w:color w:val="000000" w:themeColor="text1"/>
          <w:sz w:val="28"/>
          <w:szCs w:val="28"/>
        </w:rPr>
        <w:t>Suebduang</w:t>
      </w:r>
      <w:proofErr w:type="spellEnd"/>
      <w:r w:rsidRPr="00CC798A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Pr="00CC798A">
        <w:rPr>
          <w:rFonts w:ascii="TH SarabunPSK" w:hAnsi="TH SarabunPSK" w:cs="TH SarabunPSK"/>
          <w:color w:val="000000" w:themeColor="text1"/>
          <w:sz w:val="28"/>
          <w:szCs w:val="28"/>
          <w:cs/>
        </w:rPr>
        <w:t>(2010).</w:t>
      </w:r>
      <w:r w:rsidRPr="00CC798A">
        <w:rPr>
          <w:rFonts w:ascii="TH SarabunPSK" w:hAnsi="TH SarabunPSK" w:cs="TH SarabunPSK"/>
          <w:color w:val="000000" w:themeColor="text1"/>
          <w:sz w:val="28"/>
          <w:szCs w:val="28"/>
        </w:rPr>
        <w:t xml:space="preserve"> Women in </w:t>
      </w:r>
      <w:proofErr w:type="spellStart"/>
      <w:r w:rsidRPr="00CC798A">
        <w:rPr>
          <w:rFonts w:ascii="TH SarabunPSK" w:hAnsi="TH SarabunPSK" w:cs="TH SarabunPSK"/>
          <w:color w:val="000000" w:themeColor="text1"/>
          <w:sz w:val="28"/>
          <w:szCs w:val="28"/>
        </w:rPr>
        <w:t>Theravad</w:t>
      </w:r>
      <w:proofErr w:type="spellEnd"/>
      <w:r w:rsidRPr="00CC798A">
        <w:rPr>
          <w:rFonts w:ascii="TH SarabunPSK" w:hAnsi="TH SarabunPSK" w:cs="TH SarabunPSK"/>
          <w:color w:val="000000" w:themeColor="text1"/>
          <w:sz w:val="28"/>
          <w:szCs w:val="28"/>
        </w:rPr>
        <w:t xml:space="preserve"> Buddhism in Thailand-</w:t>
      </w:r>
      <w:r w:rsidRPr="00CC798A">
        <w:rPr>
          <w:rFonts w:ascii="TH SarabunPSK" w:hAnsi="TH SarabunPSK" w:cs="TH SarabunPSK"/>
          <w:color w:val="000000" w:themeColor="text1"/>
          <w:sz w:val="28"/>
          <w:szCs w:val="28"/>
          <w:cs/>
        </w:rPr>
        <w:t>ผู้หญิงกับพระพุทธศาสนาเถรวาทใน</w:t>
      </w:r>
    </w:p>
    <w:p w:rsidR="005B5454" w:rsidRPr="00CC798A" w:rsidRDefault="005B5454" w:rsidP="005B5454">
      <w:pPr>
        <w:pStyle w:val="NormalWeb"/>
        <w:spacing w:before="0" w:beforeAutospacing="0" w:after="0" w:afterAutospacing="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ab/>
      </w:r>
      <w:r w:rsidRPr="00CC798A">
        <w:rPr>
          <w:rFonts w:ascii="TH SarabunPSK" w:hAnsi="TH SarabunPSK" w:cs="TH SarabunPSK"/>
          <w:color w:val="000000" w:themeColor="text1"/>
          <w:sz w:val="28"/>
          <w:szCs w:val="28"/>
          <w:cs/>
        </w:rPr>
        <w:t>ประเทศไทย.</w:t>
      </w:r>
      <w:r w:rsidRPr="00CC798A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CC798A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Journal of Liberal Arts</w:t>
      </w:r>
      <w:r w:rsidRPr="00CC798A">
        <w:rPr>
          <w:rStyle w:val="Hyperlink"/>
          <w:rFonts w:ascii="TH SarabunPSK" w:hAnsi="TH SarabunPSK" w:cs="TH SarabunPSK"/>
          <w:color w:val="000000" w:themeColor="text1"/>
          <w:sz w:val="28"/>
          <w:szCs w:val="28"/>
          <w:u w:val="none"/>
          <w:shd w:val="clear" w:color="auto" w:fill="FFFFFF"/>
        </w:rPr>
        <w:t xml:space="preserve">, </w:t>
      </w:r>
      <w:proofErr w:type="spellStart"/>
      <w:r w:rsidRPr="00CC798A">
        <w:rPr>
          <w:rStyle w:val="Hyperlink"/>
          <w:rFonts w:ascii="TH SarabunPSK" w:hAnsi="TH SarabunPSK" w:cs="TH SarabunPSK"/>
          <w:color w:val="000000" w:themeColor="text1"/>
          <w:sz w:val="28"/>
          <w:szCs w:val="28"/>
          <w:u w:val="none"/>
          <w:shd w:val="clear" w:color="auto" w:fill="FFFFFF"/>
        </w:rPr>
        <w:t>Dhammasat</w:t>
      </w:r>
      <w:proofErr w:type="spellEnd"/>
      <w:r w:rsidRPr="00CC798A">
        <w:rPr>
          <w:rStyle w:val="Hyperlink"/>
          <w:rFonts w:ascii="TH SarabunPSK" w:hAnsi="TH SarabunPSK" w:cs="TH SarabunPSK"/>
          <w:color w:val="000000" w:themeColor="text1"/>
          <w:sz w:val="28"/>
          <w:szCs w:val="28"/>
          <w:u w:val="none"/>
          <w:shd w:val="clear" w:color="auto" w:fill="FFFFFF"/>
        </w:rPr>
        <w:t xml:space="preserve"> University. </w:t>
      </w:r>
      <w:hyperlink r:id="rId17" w:history="1">
        <w:r w:rsidRPr="00CC798A">
          <w:rPr>
            <w:rStyle w:val="Hyperlink"/>
            <w:rFonts w:ascii="TH SarabunPSK" w:hAnsi="TH SarabunPSK" w:cs="TH SarabunPSK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10 </w:t>
        </w:r>
        <w:r w:rsidRPr="00CC798A">
          <w:rPr>
            <w:rStyle w:val="Hyperlink"/>
            <w:rFonts w:ascii="TH SarabunPSK" w:hAnsi="TH SarabunPSK" w:cs="TH SarabunPSK"/>
            <w:color w:val="000000" w:themeColor="text1"/>
            <w:sz w:val="28"/>
            <w:szCs w:val="28"/>
            <w:u w:val="none"/>
            <w:shd w:val="clear" w:color="auto" w:fill="FFFFFF"/>
            <w:cs/>
          </w:rPr>
          <w:t>(</w:t>
        </w:r>
        <w:r w:rsidRPr="00CC798A">
          <w:rPr>
            <w:rStyle w:val="Hyperlink"/>
            <w:rFonts w:ascii="TH SarabunPSK" w:hAnsi="TH SarabunPSK" w:cs="TH SarabunPSK"/>
            <w:color w:val="000000" w:themeColor="text1"/>
            <w:sz w:val="28"/>
            <w:szCs w:val="28"/>
            <w:u w:val="none"/>
            <w:shd w:val="clear" w:color="auto" w:fill="FFFFFF"/>
          </w:rPr>
          <w:t>1</w:t>
        </w:r>
        <w:proofErr w:type="gramStart"/>
        <w:r w:rsidRPr="00CC798A">
          <w:rPr>
            <w:rStyle w:val="Hyperlink"/>
            <w:rFonts w:ascii="TH SarabunPSK" w:hAnsi="TH SarabunPSK" w:cs="TH SarabunPSK"/>
            <w:color w:val="000000" w:themeColor="text1"/>
            <w:sz w:val="28"/>
            <w:szCs w:val="28"/>
            <w:u w:val="none"/>
            <w:shd w:val="clear" w:color="auto" w:fill="FFFFFF"/>
            <w:cs/>
          </w:rPr>
          <w:t>)</w:t>
        </w:r>
        <w:r w:rsidRPr="00CC798A">
          <w:rPr>
            <w:rStyle w:val="Hyperlink"/>
            <w:rFonts w:ascii="TH SarabunPSK" w:hAnsi="TH SarabunPSK" w:cs="TH SarabunPSK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:</w:t>
        </w:r>
        <w:proofErr w:type="gramEnd"/>
        <w:r w:rsidRPr="00CC798A">
          <w:rPr>
            <w:rStyle w:val="Hyperlink"/>
            <w:rFonts w:ascii="TH SarabunPSK" w:hAnsi="TH SarabunPSK" w:cs="TH SarabunPSK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January-June 2010 : </w:t>
        </w:r>
      </w:hyperlink>
      <w:r w:rsidRPr="00CC798A">
        <w:rPr>
          <w:rFonts w:ascii="TH SarabunPSK" w:hAnsi="TH SarabunPSK" w:cs="TH SarabunPSK"/>
          <w:sz w:val="28"/>
          <w:szCs w:val="28"/>
        </w:rPr>
        <w:t>211-243.</w:t>
      </w:r>
    </w:p>
    <w:p w:rsidR="005B5454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proofErr w:type="spellStart"/>
      <w:r w:rsidRPr="00CC798A">
        <w:rPr>
          <w:rFonts w:ascii="TH SarabunPSK" w:hAnsi="TH SarabunPSK" w:cs="TH SarabunPSK"/>
          <w:sz w:val="28"/>
          <w:szCs w:val="28"/>
        </w:rPr>
        <w:t>Maechee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Kritsana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Raksachom</w:t>
      </w:r>
      <w:proofErr w:type="spellEnd"/>
      <w:r>
        <w:rPr>
          <w:rFonts w:ascii="TH SarabunPSK" w:hAnsi="TH SarabunPSK" w:cs="TH SarabunPSK"/>
          <w:sz w:val="28"/>
          <w:szCs w:val="28"/>
        </w:rPr>
        <w:t>,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Books Reviews </w:t>
      </w:r>
      <w:r w:rsidRPr="00CC798A">
        <w:rPr>
          <w:rFonts w:ascii="TH SarabunPSK" w:hAnsi="TH SarabunPSK" w:cs="TH SarabunPSK"/>
          <w:sz w:val="28"/>
          <w:szCs w:val="28"/>
        </w:rPr>
        <w:t>“</w:t>
      </w:r>
      <w:r>
        <w:rPr>
          <w:rFonts w:ascii="TH SarabunPSK" w:hAnsi="TH SarabunPSK" w:cs="TH SarabunPSK"/>
          <w:sz w:val="28"/>
          <w:szCs w:val="28"/>
        </w:rPr>
        <w:t>F</w:t>
      </w:r>
      <w:r w:rsidRPr="00A440F1">
        <w:rPr>
          <w:rFonts w:ascii="TH SarabunPSK" w:hAnsi="TH SarabunPSK" w:cs="TH SarabunPSK"/>
          <w:sz w:val="28"/>
          <w:szCs w:val="28"/>
        </w:rPr>
        <w:t>ighting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of </w:t>
      </w:r>
      <w:proofErr w:type="spellStart"/>
      <w:r>
        <w:rPr>
          <w:rFonts w:ascii="TH SarabunPSK" w:hAnsi="TH SarabunPSK" w:cs="TH SarabunPSK"/>
          <w:sz w:val="28"/>
          <w:szCs w:val="28"/>
        </w:rPr>
        <w:t>Phikhunee’Theravada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 </w:t>
      </w:r>
      <w:proofErr w:type="gramStart"/>
      <w:r>
        <w:rPr>
          <w:rFonts w:ascii="TH SarabunPSK" w:hAnsi="TH SarabunPSK" w:cs="TH SarabunPSK"/>
          <w:sz w:val="28"/>
          <w:szCs w:val="28"/>
        </w:rPr>
        <w:t>From</w:t>
      </w:r>
      <w:proofErr w:type="gramEnd"/>
      <w:r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>
        <w:rPr>
          <w:rFonts w:ascii="TH SarabunPSK" w:hAnsi="TH SarabunPSK" w:cs="TH SarabunPSK"/>
          <w:sz w:val="28"/>
          <w:szCs w:val="28"/>
        </w:rPr>
        <w:t>Srilanka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 to Thai</w:t>
      </w:r>
      <w:r>
        <w:rPr>
          <w:rFonts w:ascii="TH SarabunPSK" w:hAnsi="TH SarabunPSK" w:cs="TH SarabunPSK" w:hint="cs"/>
          <w:sz w:val="28"/>
          <w:szCs w:val="28"/>
          <w:cs/>
        </w:rPr>
        <w:t>-</w:t>
      </w:r>
      <w:r w:rsidRPr="00CC798A">
        <w:rPr>
          <w:rFonts w:ascii="TH SarabunPSK" w:hAnsi="TH SarabunPSK" w:cs="TH SarabunPSK"/>
          <w:sz w:val="28"/>
          <w:szCs w:val="28"/>
          <w:cs/>
        </w:rPr>
        <w:t>การ</w:t>
      </w:r>
    </w:p>
    <w:p w:rsidR="005B5454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CC798A">
        <w:rPr>
          <w:rFonts w:ascii="TH SarabunPSK" w:hAnsi="TH SarabunPSK" w:cs="TH SarabunPSK"/>
          <w:sz w:val="28"/>
          <w:szCs w:val="28"/>
          <w:cs/>
        </w:rPr>
        <w:t>ต่อสู้ของภิกษุณีสงฆ์เถรวาท:จากศรีลังกาสู่ไทย”.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>Journal of Graduate School Reviews</w:t>
      </w:r>
      <w:r w:rsidRPr="00CC798A">
        <w:rPr>
          <w:rFonts w:ascii="TH SarabunPSK" w:hAnsi="TH SarabunPSK" w:cs="TH SarabunPSK"/>
          <w:sz w:val="28"/>
          <w:szCs w:val="28"/>
          <w:cs/>
        </w:rPr>
        <w:t xml:space="preserve">. 13 (3) </w:t>
      </w:r>
      <w:r>
        <w:rPr>
          <w:rFonts w:ascii="TH SarabunPSK" w:hAnsi="TH SarabunPSK" w:cs="TH SarabunPSK"/>
          <w:sz w:val="28"/>
          <w:szCs w:val="28"/>
        </w:rPr>
        <w:t>September</w:t>
      </w:r>
      <w:r w:rsidRPr="00CC798A">
        <w:rPr>
          <w:rFonts w:ascii="TH SarabunPSK" w:hAnsi="TH SarabunPSK" w:cs="TH SarabunPSK"/>
          <w:sz w:val="28"/>
          <w:szCs w:val="28"/>
        </w:rPr>
        <w:t>–</w:t>
      </w:r>
    </w:p>
    <w:p w:rsidR="005B5454" w:rsidRPr="00CC798A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lastRenderedPageBreak/>
        <w:tab/>
        <w:t>December</w:t>
      </w:r>
      <w:r w:rsidRPr="00CC798A">
        <w:rPr>
          <w:rFonts w:ascii="TH SarabunPSK" w:hAnsi="TH SarabunPSK" w:cs="TH SarabunPSK"/>
          <w:sz w:val="28"/>
          <w:szCs w:val="28"/>
          <w:cs/>
        </w:rPr>
        <w:t xml:space="preserve"> </w:t>
      </w:r>
      <w:proofErr w:type="gramStart"/>
      <w:r w:rsidRPr="00CC798A">
        <w:rPr>
          <w:rFonts w:ascii="TH SarabunPSK" w:hAnsi="TH SarabunPSK" w:cs="TH SarabunPSK"/>
          <w:sz w:val="28"/>
          <w:szCs w:val="28"/>
          <w:cs/>
        </w:rPr>
        <w:t xml:space="preserve">2560 </w:t>
      </w:r>
      <w:r w:rsidRPr="00CC798A">
        <w:rPr>
          <w:rFonts w:ascii="TH SarabunPSK" w:hAnsi="TH SarabunPSK" w:cs="TH SarabunPSK"/>
          <w:sz w:val="28"/>
          <w:szCs w:val="28"/>
        </w:rPr>
        <w:t>:</w:t>
      </w:r>
      <w:proofErr w:type="gramEnd"/>
      <w:r w:rsidRPr="00CC798A">
        <w:rPr>
          <w:rFonts w:ascii="TH SarabunPSK" w:hAnsi="TH SarabunPSK" w:cs="TH SarabunPSK"/>
          <w:sz w:val="28"/>
          <w:szCs w:val="28"/>
        </w:rPr>
        <w:t xml:space="preserve"> 189-194.</w:t>
      </w:r>
    </w:p>
    <w:p w:rsidR="005B5454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D5789">
        <w:rPr>
          <w:rFonts w:ascii="TH SarabunPSK" w:hAnsi="TH SarabunPSK" w:cs="TH SarabunPSK"/>
          <w:sz w:val="32"/>
          <w:szCs w:val="32"/>
        </w:rPr>
        <w:t>Narupon</w:t>
      </w:r>
      <w:proofErr w:type="spellEnd"/>
      <w:r w:rsidRPr="003D578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D5789">
        <w:rPr>
          <w:rFonts w:ascii="TH SarabunPSK" w:hAnsi="TH SarabunPSK" w:cs="TH SarabunPSK"/>
          <w:sz w:val="32"/>
          <w:szCs w:val="32"/>
        </w:rPr>
        <w:t>Duangwises</w:t>
      </w:r>
      <w:proofErr w:type="spellEnd"/>
      <w:r w:rsidRPr="003D5789">
        <w:rPr>
          <w:rFonts w:ascii="TH SarabunPSK" w:hAnsi="TH SarabunPSK" w:cs="TH SarabunPSK"/>
          <w:color w:val="000000"/>
          <w:sz w:val="32"/>
          <w:szCs w:val="32"/>
          <w:cs/>
        </w:rPr>
        <w:t xml:space="preserve">. (2016). </w:t>
      </w:r>
      <w:r w:rsidRPr="003D5789">
        <w:rPr>
          <w:rFonts w:ascii="TH SarabunPSK" w:hAnsi="TH SarabunPSK" w:cs="TH SarabunPSK"/>
          <w:sz w:val="32"/>
          <w:szCs w:val="32"/>
          <w:cs/>
        </w:rPr>
        <w:t>“</w:t>
      </w:r>
      <w:r w:rsidRPr="003D5789">
        <w:rPr>
          <w:rFonts w:ascii="TH SarabunPSK" w:hAnsi="TH SarabunPSK" w:cs="TH SarabunPSK"/>
          <w:sz w:val="32"/>
          <w:szCs w:val="32"/>
        </w:rPr>
        <w:t xml:space="preserve">Sex and Masculinity in Buddhism and the Control of Sex </w:t>
      </w:r>
    </w:p>
    <w:p w:rsidR="005B5454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Pr="003D5789">
        <w:rPr>
          <w:rFonts w:ascii="TH SarabunPSK" w:hAnsi="TH SarabunPSK" w:cs="TH SarabunPSK"/>
          <w:sz w:val="32"/>
          <w:szCs w:val="32"/>
        </w:rPr>
        <w:t>among</w:t>
      </w:r>
      <w:proofErr w:type="gramEnd"/>
      <w:r w:rsidRPr="003D5789">
        <w:rPr>
          <w:rFonts w:ascii="TH SarabunPSK" w:hAnsi="TH SarabunPSK" w:cs="TH SarabunPSK"/>
          <w:sz w:val="32"/>
          <w:szCs w:val="32"/>
        </w:rPr>
        <w:t xml:space="preserve"> Monks, Novices and </w:t>
      </w:r>
      <w:proofErr w:type="spellStart"/>
      <w:r w:rsidRPr="003D5789">
        <w:rPr>
          <w:rFonts w:ascii="TH SarabunPSK" w:hAnsi="TH SarabunPSK" w:cs="TH SarabunPSK"/>
          <w:sz w:val="32"/>
          <w:szCs w:val="32"/>
        </w:rPr>
        <w:t>Pandaka</w:t>
      </w:r>
      <w:proofErr w:type="spellEnd"/>
      <w:r w:rsidRPr="003D5789">
        <w:rPr>
          <w:rFonts w:ascii="TH SarabunPSK" w:hAnsi="TH SarabunPSK" w:cs="TH SarabunPSK"/>
          <w:sz w:val="32"/>
          <w:szCs w:val="32"/>
        </w:rPr>
        <w:t>-</w:t>
      </w:r>
      <w:r w:rsidRPr="003D578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เพศและความเป็นชายในพุทธศาสนา กับการควบคุมภิกษุ </w:t>
      </w:r>
    </w:p>
    <w:p w:rsidR="005B5454" w:rsidRPr="003D5789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D5789">
        <w:rPr>
          <w:rFonts w:ascii="TH SarabunPSK" w:hAnsi="TH SarabunPSK" w:cs="TH SarabunPSK"/>
          <w:color w:val="000000"/>
          <w:sz w:val="32"/>
          <w:szCs w:val="32"/>
          <w:cs/>
        </w:rPr>
        <w:t>สามเณร และบัณเฑาะก์”,</w:t>
      </w:r>
      <w:r w:rsidRPr="003D5789">
        <w:rPr>
          <w:rFonts w:ascii="TH SarabunPSK" w:hAnsi="TH SarabunPSK" w:cs="TH SarabunPSK"/>
          <w:sz w:val="32"/>
          <w:szCs w:val="32"/>
        </w:rPr>
        <w:t xml:space="preserve"> </w:t>
      </w:r>
      <w:r w:rsidRPr="003D5789">
        <w:rPr>
          <w:rFonts w:ascii="TH SarabunPSK" w:hAnsi="TH SarabunPSK" w:cs="TH SarabunPSK"/>
          <w:i/>
          <w:iCs/>
          <w:sz w:val="32"/>
          <w:szCs w:val="32"/>
        </w:rPr>
        <w:t xml:space="preserve">Journal of Social Sciences, </w:t>
      </w:r>
      <w:proofErr w:type="spellStart"/>
      <w:r w:rsidRPr="003D5789">
        <w:rPr>
          <w:rFonts w:ascii="TH SarabunPSK" w:hAnsi="TH SarabunPSK" w:cs="TH SarabunPSK"/>
          <w:i/>
          <w:iCs/>
          <w:sz w:val="32"/>
          <w:szCs w:val="32"/>
        </w:rPr>
        <w:t>Naresuan</w:t>
      </w:r>
      <w:proofErr w:type="spellEnd"/>
      <w:r w:rsidRPr="003D5789">
        <w:rPr>
          <w:rFonts w:ascii="TH SarabunPSK" w:hAnsi="TH SarabunPSK" w:cs="TH SarabunPSK"/>
          <w:i/>
          <w:iCs/>
          <w:sz w:val="32"/>
          <w:szCs w:val="32"/>
        </w:rPr>
        <w:t xml:space="preserve"> University</w:t>
      </w:r>
      <w:r w:rsidRPr="003D5789">
        <w:rPr>
          <w:rFonts w:ascii="TH SarabunPSK" w:hAnsi="TH SarabunPSK" w:cs="TH SarabunPSK"/>
          <w:sz w:val="32"/>
          <w:szCs w:val="32"/>
        </w:rPr>
        <w:t>.</w:t>
      </w:r>
      <w:r w:rsidRPr="003D5789">
        <w:rPr>
          <w:rFonts w:ascii="TH SarabunPSK" w:hAnsi="TH SarabunPSK" w:cs="TH SarabunPSK"/>
          <w:color w:val="000000"/>
          <w:sz w:val="32"/>
          <w:szCs w:val="32"/>
        </w:rPr>
        <w:t xml:space="preserve"> 12 </w:t>
      </w:r>
      <w:r w:rsidRPr="003D5789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3D5789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3D5789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proofErr w:type="gramStart"/>
      <w:r w:rsidRPr="003D5789">
        <w:rPr>
          <w:rFonts w:ascii="TH SarabunPSK" w:hAnsi="TH SarabunPSK" w:cs="TH SarabunPSK"/>
          <w:color w:val="000000"/>
          <w:sz w:val="32"/>
          <w:szCs w:val="32"/>
          <w:cs/>
        </w:rPr>
        <w:t>,</w:t>
      </w:r>
      <w:r w:rsidRPr="003D5789">
        <w:rPr>
          <w:rFonts w:ascii="TH SarabunPSK" w:hAnsi="TH SarabunPSK" w:cs="TH SarabunPSK"/>
          <w:color w:val="000000"/>
          <w:sz w:val="32"/>
          <w:szCs w:val="32"/>
        </w:rPr>
        <w:t>3</w:t>
      </w:r>
      <w:proofErr w:type="gramEnd"/>
      <w:r w:rsidRPr="003D5789">
        <w:rPr>
          <w:rFonts w:ascii="TH SarabunPSK" w:hAnsi="TH SarabunPSK" w:cs="TH SarabunPSK"/>
          <w:color w:val="000000"/>
          <w:sz w:val="32"/>
          <w:szCs w:val="32"/>
        </w:rPr>
        <w:t>-25.</w:t>
      </w:r>
    </w:p>
    <w:p w:rsidR="00635F2E" w:rsidRDefault="00635F2E" w:rsidP="000B64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505050"/>
          <w:sz w:val="28"/>
          <w:shd w:val="clear" w:color="auto" w:fill="FFFFFF"/>
        </w:rPr>
      </w:pPr>
      <w:proofErr w:type="spellStart"/>
      <w:r>
        <w:rPr>
          <w:rFonts w:ascii="TH SarabunPSK" w:hAnsi="TH SarabunPSK" w:cs="TH SarabunPSK"/>
          <w:sz w:val="28"/>
        </w:rPr>
        <w:t>Phra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proofErr w:type="spellStart"/>
      <w:r>
        <w:rPr>
          <w:rFonts w:ascii="TH SarabunPSK" w:hAnsi="TH SarabunPSK" w:cs="TH SarabunPSK"/>
          <w:sz w:val="28"/>
        </w:rPr>
        <w:t>Maha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proofErr w:type="spellStart"/>
      <w:r>
        <w:rPr>
          <w:rFonts w:ascii="TH SarabunPSK" w:hAnsi="TH SarabunPSK" w:cs="TH SarabunPSK"/>
          <w:sz w:val="28"/>
        </w:rPr>
        <w:t>Kamol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proofErr w:type="spellStart"/>
      <w:r>
        <w:rPr>
          <w:rFonts w:ascii="TH SarabunPSK" w:hAnsi="TH SarabunPSK" w:cs="TH SarabunPSK"/>
          <w:sz w:val="28"/>
        </w:rPr>
        <w:t>Thavaro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proofErr w:type="spellStart"/>
      <w:r>
        <w:rPr>
          <w:rFonts w:ascii="TH SarabunPSK" w:hAnsi="TH SarabunPSK" w:cs="TH SarabunPSK"/>
          <w:sz w:val="28"/>
        </w:rPr>
        <w:t>Mungkhummee</w:t>
      </w:r>
      <w:proofErr w:type="spellEnd"/>
      <w:r>
        <w:rPr>
          <w:rFonts w:ascii="TH SarabunPSK" w:hAnsi="TH SarabunPSK" w:cs="TH SarabunPSK"/>
          <w:sz w:val="28"/>
        </w:rPr>
        <w:t>.</w:t>
      </w:r>
      <w:r w:rsidR="00674028" w:rsidRPr="00CC798A">
        <w:rPr>
          <w:rFonts w:ascii="TH SarabunPSK" w:hAnsi="TH SarabunPSK" w:cs="TH SarabunPSK"/>
          <w:sz w:val="28"/>
          <w:cs/>
        </w:rPr>
        <w:t xml:space="preserve"> (2543</w:t>
      </w:r>
      <w:r>
        <w:rPr>
          <w:rFonts w:ascii="TH SarabunPSK" w:hAnsi="TH SarabunPSK" w:cs="TH SarabunPSK"/>
          <w:sz w:val="28"/>
        </w:rPr>
        <w:t>,2000</w:t>
      </w:r>
      <w:r w:rsidR="00674028" w:rsidRPr="00CC798A">
        <w:rPr>
          <w:rFonts w:ascii="TH SarabunPSK" w:hAnsi="TH SarabunPSK" w:cs="TH SarabunPSK"/>
          <w:sz w:val="28"/>
          <w:cs/>
        </w:rPr>
        <w:t>)</w:t>
      </w:r>
      <w:r w:rsidR="000B641E">
        <w:rPr>
          <w:rFonts w:ascii="TH SarabunPSK" w:hAnsi="TH SarabunPSK" w:cs="TH SarabunPSK"/>
          <w:color w:val="505050"/>
          <w:sz w:val="28"/>
          <w:shd w:val="clear" w:color="auto" w:fill="FFFFFF"/>
        </w:rPr>
        <w:t>.</w:t>
      </w:r>
      <w:r w:rsidR="00674028" w:rsidRPr="00CC798A">
        <w:rPr>
          <w:rFonts w:ascii="TH SarabunPSK" w:hAnsi="TH SarabunPSK" w:cs="TH SarabunPSK"/>
          <w:color w:val="505050"/>
          <w:sz w:val="28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color w:val="505050"/>
          <w:sz w:val="28"/>
          <w:shd w:val="clear" w:color="auto" w:fill="FFFFFF"/>
        </w:rPr>
        <w:t>Status of Women in Buddhism-</w:t>
      </w:r>
      <w:r w:rsidR="00674028" w:rsidRPr="00CC798A">
        <w:rPr>
          <w:rFonts w:ascii="TH SarabunPSK" w:hAnsi="TH SarabunPSK" w:cs="TH SarabunPSK"/>
          <w:color w:val="505050"/>
          <w:sz w:val="28"/>
          <w:shd w:val="clear" w:color="auto" w:fill="FFFFFF"/>
          <w:cs/>
        </w:rPr>
        <w:t>สถานภาพสตรีใน</w:t>
      </w:r>
    </w:p>
    <w:p w:rsidR="00635F2E" w:rsidRDefault="00635F2E" w:rsidP="00674028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color w:val="505050"/>
          <w:sz w:val="28"/>
          <w:szCs w:val="28"/>
          <w:shd w:val="clear" w:color="auto" w:fill="FFFFFF"/>
          <w:cs/>
        </w:rPr>
        <w:tab/>
      </w:r>
      <w:r w:rsidR="00674028" w:rsidRPr="00CC798A">
        <w:rPr>
          <w:rFonts w:ascii="TH SarabunPSK" w:hAnsi="TH SarabunPSK" w:cs="TH SarabunPSK"/>
          <w:color w:val="505050"/>
          <w:sz w:val="28"/>
          <w:szCs w:val="28"/>
          <w:shd w:val="clear" w:color="auto" w:fill="FFFFFF"/>
          <w:cs/>
        </w:rPr>
        <w:t>พระพุทธศาสนา</w:t>
      </w:r>
      <w:r>
        <w:rPr>
          <w:rFonts w:ascii="TH SarabunPSK" w:hAnsi="TH SarabunPSK" w:cs="TH SarabunPSK"/>
          <w:sz w:val="28"/>
          <w:szCs w:val="28"/>
          <w:cs/>
        </w:rPr>
        <w:t xml:space="preserve">. </w:t>
      </w:r>
      <w:r>
        <w:rPr>
          <w:rFonts w:ascii="TH SarabunPSK" w:hAnsi="TH SarabunPSK" w:cs="TH SarabunPSK"/>
          <w:sz w:val="28"/>
          <w:szCs w:val="28"/>
        </w:rPr>
        <w:t xml:space="preserve">Thesis of Master of Arts </w:t>
      </w:r>
      <w:r>
        <w:rPr>
          <w:rFonts w:ascii="TH SarabunPSK" w:hAnsi="TH SarabunPSK" w:cs="TH SarabunPSK" w:hint="cs"/>
          <w:sz w:val="28"/>
          <w:szCs w:val="28"/>
          <w:cs/>
        </w:rPr>
        <w:t>(</w:t>
      </w:r>
      <w:r>
        <w:rPr>
          <w:rFonts w:ascii="TH SarabunPSK" w:hAnsi="TH SarabunPSK" w:cs="TH SarabunPSK"/>
          <w:sz w:val="28"/>
          <w:szCs w:val="28"/>
        </w:rPr>
        <w:t>Buddhist Studies</w:t>
      </w:r>
      <w:r>
        <w:rPr>
          <w:rFonts w:ascii="TH SarabunPSK" w:hAnsi="TH SarabunPSK" w:cs="TH SarabunPSK" w:hint="cs"/>
          <w:sz w:val="28"/>
          <w:szCs w:val="28"/>
          <w:cs/>
        </w:rPr>
        <w:t>)</w:t>
      </w:r>
      <w:r>
        <w:rPr>
          <w:rFonts w:ascii="TH SarabunPSK" w:hAnsi="TH SarabunPSK" w:cs="TH SarabunPSK"/>
          <w:sz w:val="28"/>
          <w:szCs w:val="28"/>
        </w:rPr>
        <w:t xml:space="preserve">, Graduate </w:t>
      </w:r>
      <w:proofErr w:type="gramStart"/>
      <w:r>
        <w:rPr>
          <w:rFonts w:ascii="TH SarabunPSK" w:hAnsi="TH SarabunPSK" w:cs="TH SarabunPSK"/>
          <w:sz w:val="28"/>
          <w:szCs w:val="28"/>
        </w:rPr>
        <w:t>School :</w:t>
      </w:r>
      <w:proofErr w:type="gramEnd"/>
      <w:r>
        <w:rPr>
          <w:rFonts w:ascii="TH SarabunPSK" w:hAnsi="TH SarabunPSK" w:cs="TH SarabunPSK"/>
          <w:sz w:val="28"/>
          <w:szCs w:val="28"/>
        </w:rPr>
        <w:t xml:space="preserve"> </w:t>
      </w:r>
    </w:p>
    <w:p w:rsidR="00674028" w:rsidRPr="00CC798A" w:rsidRDefault="00635F2E" w:rsidP="00674028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</w:rPr>
        <w:tab/>
      </w:r>
      <w:proofErr w:type="spellStart"/>
      <w:r>
        <w:rPr>
          <w:rFonts w:ascii="TH SarabunPSK" w:hAnsi="TH SarabunPSK" w:cs="TH SarabunPSK"/>
          <w:sz w:val="28"/>
          <w:szCs w:val="28"/>
        </w:rPr>
        <w:t>Mahachulalongkornrajaviyalaya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 University</w:t>
      </w:r>
      <w:r w:rsidR="00674028" w:rsidRPr="00CC798A">
        <w:rPr>
          <w:rFonts w:ascii="TH SarabunPSK" w:hAnsi="TH SarabunPSK" w:cs="TH SarabunPSK"/>
          <w:sz w:val="28"/>
          <w:szCs w:val="28"/>
          <w:cs/>
        </w:rPr>
        <w:t>.</w:t>
      </w:r>
    </w:p>
    <w:p w:rsidR="005B5454" w:rsidRDefault="005B5454" w:rsidP="005B545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proofErr w:type="spellStart"/>
      <w:r>
        <w:rPr>
          <w:rFonts w:ascii="TH SarabunPSK" w:hAnsi="TH SarabunPSK" w:cs="TH SarabunPSK"/>
          <w:sz w:val="28"/>
        </w:rPr>
        <w:t>Prakrong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proofErr w:type="spellStart"/>
      <w:r>
        <w:rPr>
          <w:rFonts w:ascii="TH SarabunPSK" w:hAnsi="TH SarabunPSK" w:cs="TH SarabunPSK"/>
          <w:sz w:val="28"/>
        </w:rPr>
        <w:t>Singhanathnitiluk</w:t>
      </w:r>
      <w:proofErr w:type="spellEnd"/>
      <w:r>
        <w:rPr>
          <w:rFonts w:ascii="TH SarabunPSK" w:hAnsi="TH SarabunPSK" w:cs="TH SarabunPSK"/>
          <w:sz w:val="28"/>
        </w:rPr>
        <w:t>.</w:t>
      </w:r>
      <w:r w:rsidRPr="00CC798A">
        <w:rPr>
          <w:rFonts w:ascii="TH SarabunPSK" w:hAnsi="TH SarabunPSK" w:cs="TH SarabunPSK"/>
          <w:sz w:val="28"/>
        </w:rPr>
        <w:t xml:space="preserve"> </w:t>
      </w:r>
      <w:r w:rsidRPr="00CC798A">
        <w:rPr>
          <w:rFonts w:ascii="TH SarabunPSK" w:hAnsi="TH SarabunPSK" w:cs="TH SarabunPSK"/>
          <w:sz w:val="28"/>
          <w:cs/>
        </w:rPr>
        <w:t>(2516</w:t>
      </w:r>
      <w:r>
        <w:rPr>
          <w:rFonts w:ascii="TH SarabunPSK" w:hAnsi="TH SarabunPSK" w:cs="TH SarabunPSK"/>
          <w:sz w:val="28"/>
        </w:rPr>
        <w:t>,1973</w:t>
      </w:r>
      <w:r w:rsidRPr="00CC798A">
        <w:rPr>
          <w:rFonts w:ascii="TH SarabunPSK" w:hAnsi="TH SarabunPSK" w:cs="TH SarabunPSK"/>
          <w:sz w:val="28"/>
          <w:cs/>
        </w:rPr>
        <w:t xml:space="preserve">). </w:t>
      </w:r>
      <w:r>
        <w:rPr>
          <w:rFonts w:ascii="TH SarabunPSK" w:hAnsi="TH SarabunPSK" w:cs="TH SarabunPSK"/>
          <w:sz w:val="28"/>
        </w:rPr>
        <w:t xml:space="preserve">Role of Mea Chee Thai for Social Development– </w:t>
      </w:r>
      <w:r w:rsidRPr="00CC798A">
        <w:rPr>
          <w:rFonts w:ascii="TH SarabunPSK" w:hAnsi="TH SarabunPSK" w:cs="TH SarabunPSK"/>
          <w:sz w:val="28"/>
          <w:cs/>
        </w:rPr>
        <w:t>บทบาทของแม่ชีไทย</w:t>
      </w:r>
    </w:p>
    <w:p w:rsidR="005B5454" w:rsidRPr="00C23F13" w:rsidRDefault="005B5454" w:rsidP="005B545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 w:rsidRPr="00CC798A">
        <w:rPr>
          <w:rFonts w:ascii="TH SarabunPSK" w:hAnsi="TH SarabunPSK" w:cs="TH SarabunPSK"/>
          <w:sz w:val="28"/>
          <w:cs/>
        </w:rPr>
        <w:t>ในการพัฒนาสังคม</w:t>
      </w:r>
      <w:r w:rsidRPr="00CC798A">
        <w:rPr>
          <w:rFonts w:ascii="TH SarabunPSK" w:hAnsi="TH SarabunPSK" w:cs="TH SarabunPSK"/>
          <w:sz w:val="28"/>
        </w:rPr>
        <w:t xml:space="preserve">, </w:t>
      </w:r>
      <w:r w:rsidRPr="00C23F13">
        <w:rPr>
          <w:rFonts w:ascii="TH SarabunPSK" w:hAnsi="TH SarabunPSK" w:cs="TH SarabunPSK"/>
          <w:sz w:val="28"/>
        </w:rPr>
        <w:t xml:space="preserve">Thesis of Master of Arts, </w:t>
      </w:r>
      <w:r w:rsidRPr="00C23F13">
        <w:rPr>
          <w:rFonts w:ascii="TH SarabunPSK" w:hAnsi="TH SarabunPSK" w:cs="TH SarabunPSK" w:hint="cs"/>
          <w:sz w:val="28"/>
          <w:cs/>
        </w:rPr>
        <w:t>(</w:t>
      </w:r>
      <w:r w:rsidRPr="00C23F13">
        <w:rPr>
          <w:rFonts w:ascii="TH SarabunPSK" w:hAnsi="TH SarabunPSK" w:cs="TH SarabunPSK"/>
          <w:sz w:val="28"/>
        </w:rPr>
        <w:t>Social Development</w:t>
      </w:r>
      <w:r w:rsidRPr="00C23F13">
        <w:rPr>
          <w:rFonts w:ascii="TH SarabunPSK" w:hAnsi="TH SarabunPSK" w:cs="TH SarabunPSK" w:hint="cs"/>
          <w:sz w:val="28"/>
          <w:cs/>
        </w:rPr>
        <w:t xml:space="preserve">). </w:t>
      </w:r>
      <w:r w:rsidRPr="00C23F13">
        <w:rPr>
          <w:rFonts w:ascii="TH SarabunPSK" w:hAnsi="TH SarabunPSK" w:cs="TH SarabunPSK"/>
          <w:sz w:val="28"/>
        </w:rPr>
        <w:t xml:space="preserve">Graduate </w:t>
      </w:r>
      <w:proofErr w:type="gramStart"/>
      <w:r w:rsidRPr="00C23F13">
        <w:rPr>
          <w:rFonts w:ascii="TH SarabunPSK" w:hAnsi="TH SarabunPSK" w:cs="TH SarabunPSK"/>
          <w:sz w:val="28"/>
        </w:rPr>
        <w:t>School :</w:t>
      </w:r>
      <w:proofErr w:type="gramEnd"/>
      <w:r w:rsidRPr="00C23F13">
        <w:rPr>
          <w:rFonts w:ascii="TH SarabunPSK" w:hAnsi="TH SarabunPSK" w:cs="TH SarabunPSK"/>
          <w:sz w:val="28"/>
        </w:rPr>
        <w:t xml:space="preserve"> </w:t>
      </w:r>
      <w:proofErr w:type="spellStart"/>
      <w:r w:rsidRPr="00C23F13">
        <w:rPr>
          <w:rFonts w:ascii="TH SarabunPSK" w:hAnsi="TH SarabunPSK" w:cs="TH SarabunPSK"/>
          <w:sz w:val="28"/>
        </w:rPr>
        <w:t>Thammasart</w:t>
      </w:r>
      <w:proofErr w:type="spellEnd"/>
      <w:r w:rsidRPr="00C23F13">
        <w:rPr>
          <w:rFonts w:ascii="TH SarabunPSK" w:hAnsi="TH SarabunPSK" w:cs="TH SarabunPSK"/>
          <w:sz w:val="28"/>
        </w:rPr>
        <w:t xml:space="preserve"> </w:t>
      </w:r>
    </w:p>
    <w:p w:rsidR="005B5454" w:rsidRPr="00CC798A" w:rsidRDefault="005B5454" w:rsidP="005B545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C23F13">
        <w:rPr>
          <w:rFonts w:ascii="TH SarabunPSK" w:hAnsi="TH SarabunPSK" w:cs="TH SarabunPSK"/>
          <w:sz w:val="28"/>
        </w:rPr>
        <w:tab/>
        <w:t>University.</w:t>
      </w:r>
    </w:p>
    <w:p w:rsidR="005B5454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proofErr w:type="spellStart"/>
      <w:r w:rsidRPr="00CC798A">
        <w:rPr>
          <w:rFonts w:ascii="TH SarabunPSK" w:hAnsi="TH SarabunPSK" w:cs="TH SarabunPSK"/>
          <w:sz w:val="28"/>
          <w:szCs w:val="28"/>
        </w:rPr>
        <w:t>Phramaha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Suksai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Navunrum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r w:rsidRPr="00CC798A">
        <w:rPr>
          <w:rFonts w:ascii="TH SarabunPSK" w:hAnsi="TH SarabunPSK" w:cs="TH SarabunPSK"/>
          <w:sz w:val="28"/>
          <w:szCs w:val="28"/>
          <w:cs/>
        </w:rPr>
        <w:t>(2551)</w:t>
      </w:r>
      <w:r w:rsidRPr="00CC798A">
        <w:rPr>
          <w:rStyle w:val="FootnoteReference"/>
          <w:rFonts w:ascii="TH SarabunPSK" w:hAnsi="TH SarabunPSK" w:cs="TH SarabunPSK"/>
          <w:sz w:val="28"/>
          <w:szCs w:val="28"/>
          <w:cs/>
        </w:rPr>
        <w:t>.</w:t>
      </w:r>
      <w:r w:rsidRPr="00CC798A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CC798A">
        <w:rPr>
          <w:rFonts w:ascii="TH SarabunPSK" w:hAnsi="TH SarabunPSK" w:cs="TH SarabunPSK"/>
          <w:sz w:val="28"/>
          <w:szCs w:val="28"/>
        </w:rPr>
        <w:t>A critical study of "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Pandaka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" among some groups of current Thai </w:t>
      </w:r>
    </w:p>
    <w:p w:rsidR="005B5454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color w:val="707070"/>
          <w:sz w:val="28"/>
          <w:szCs w:val="28"/>
          <w:shd w:val="clear" w:color="auto" w:fill="FFFFFF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Pr="00CC798A">
        <w:rPr>
          <w:rFonts w:ascii="TH SarabunPSK" w:hAnsi="TH SarabunPSK" w:cs="TH SarabunPSK"/>
          <w:sz w:val="28"/>
          <w:szCs w:val="28"/>
        </w:rPr>
        <w:t>Buddhist monks-</w:t>
      </w:r>
      <w:r w:rsidRPr="00CC798A">
        <w:rPr>
          <w:rFonts w:ascii="TH SarabunPSK" w:hAnsi="TH SarabunPSK" w:cs="TH SarabunPSK"/>
          <w:sz w:val="28"/>
          <w:szCs w:val="28"/>
          <w:cs/>
        </w:rPr>
        <w:t>การศึกษาวิเคราะห์เรื่อง</w:t>
      </w:r>
      <w:r w:rsidRPr="00CC798A">
        <w:rPr>
          <w:rFonts w:ascii="TH SarabunPSK" w:hAnsi="TH SarabunPSK" w:cs="TH SarabunPSK"/>
          <w:sz w:val="28"/>
          <w:szCs w:val="28"/>
        </w:rPr>
        <w:t xml:space="preserve"> "</w:t>
      </w:r>
      <w:r w:rsidRPr="00CC798A">
        <w:rPr>
          <w:rFonts w:ascii="TH SarabunPSK" w:hAnsi="TH SarabunPSK" w:cs="TH SarabunPSK"/>
          <w:sz w:val="28"/>
          <w:szCs w:val="28"/>
          <w:cs/>
        </w:rPr>
        <w:t>บัณเฑาะก์</w:t>
      </w:r>
      <w:r w:rsidRPr="00CC798A">
        <w:rPr>
          <w:rFonts w:ascii="TH SarabunPSK" w:hAnsi="TH SarabunPSK" w:cs="TH SarabunPSK"/>
          <w:sz w:val="28"/>
          <w:szCs w:val="28"/>
        </w:rPr>
        <w:t xml:space="preserve">" </w:t>
      </w:r>
      <w:proofErr w:type="gramStart"/>
      <w:r w:rsidRPr="00CC798A">
        <w:rPr>
          <w:rFonts w:ascii="TH SarabunPSK" w:hAnsi="TH SarabunPSK" w:cs="TH SarabunPSK"/>
          <w:sz w:val="28"/>
          <w:szCs w:val="28"/>
          <w:cs/>
        </w:rPr>
        <w:t>ในกลุ่มพระภิกษุสามเณรไทยในปัจจุบัน</w:t>
      </w:r>
      <w:r w:rsidRPr="00CC798A">
        <w:rPr>
          <w:rFonts w:ascii="TH SarabunPSK" w:hAnsi="TH SarabunPSK" w:cs="TH SarabunPSK"/>
          <w:color w:val="707070"/>
          <w:sz w:val="28"/>
          <w:szCs w:val="28"/>
          <w:shd w:val="clear" w:color="auto" w:fill="FFFFFF"/>
        </w:rPr>
        <w:t> .</w:t>
      </w:r>
      <w:proofErr w:type="gramEnd"/>
      <w:r w:rsidRPr="00CC798A">
        <w:rPr>
          <w:rFonts w:ascii="TH SarabunPSK" w:hAnsi="TH SarabunPSK" w:cs="TH SarabunPSK"/>
          <w:color w:val="707070"/>
          <w:sz w:val="28"/>
          <w:szCs w:val="28"/>
          <w:shd w:val="clear" w:color="auto" w:fill="FFFFFF"/>
        </w:rPr>
        <w:t xml:space="preserve"> Thesis of </w:t>
      </w:r>
    </w:p>
    <w:p w:rsidR="005B5454" w:rsidRPr="00CC798A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color w:val="707070"/>
          <w:sz w:val="28"/>
          <w:szCs w:val="28"/>
          <w:shd w:val="clear" w:color="auto" w:fill="FFFFFF"/>
        </w:rPr>
        <w:tab/>
      </w:r>
      <w:r w:rsidRPr="00CC798A">
        <w:rPr>
          <w:rFonts w:ascii="TH SarabunPSK" w:hAnsi="TH SarabunPSK" w:cs="TH SarabunPSK"/>
          <w:color w:val="707070"/>
          <w:sz w:val="28"/>
          <w:szCs w:val="28"/>
          <w:shd w:val="clear" w:color="auto" w:fill="FFFFFF"/>
        </w:rPr>
        <w:t xml:space="preserve">Master of </w:t>
      </w:r>
      <w:proofErr w:type="gramStart"/>
      <w:r w:rsidRPr="00CC798A">
        <w:rPr>
          <w:rFonts w:ascii="TH SarabunPSK" w:hAnsi="TH SarabunPSK" w:cs="TH SarabunPSK"/>
          <w:color w:val="707070"/>
          <w:sz w:val="28"/>
          <w:szCs w:val="28"/>
          <w:shd w:val="clear" w:color="auto" w:fill="FFFFFF"/>
        </w:rPr>
        <w:t>Arts ,</w:t>
      </w:r>
      <w:proofErr w:type="gramEnd"/>
      <w:r w:rsidRPr="00CC798A">
        <w:rPr>
          <w:rFonts w:ascii="TH SarabunPSK" w:hAnsi="TH SarabunPSK" w:cs="TH SarabunPSK"/>
          <w:color w:val="707070"/>
          <w:sz w:val="28"/>
          <w:szCs w:val="28"/>
          <w:shd w:val="clear" w:color="auto" w:fill="FFFFFF"/>
        </w:rPr>
        <w:t xml:space="preserve"> Faculty of Arts : </w:t>
      </w:r>
      <w:proofErr w:type="spellStart"/>
      <w:r w:rsidRPr="00CC798A">
        <w:rPr>
          <w:rFonts w:ascii="TH SarabunPSK" w:hAnsi="TH SarabunPSK" w:cs="TH SarabunPSK"/>
          <w:color w:val="707070"/>
          <w:sz w:val="28"/>
          <w:szCs w:val="28"/>
          <w:shd w:val="clear" w:color="auto" w:fill="FFFFFF"/>
        </w:rPr>
        <w:t>Dhammasart</w:t>
      </w:r>
      <w:proofErr w:type="spellEnd"/>
      <w:r w:rsidRPr="00CC798A">
        <w:rPr>
          <w:rFonts w:ascii="TH SarabunPSK" w:hAnsi="TH SarabunPSK" w:cs="TH SarabunPSK"/>
          <w:color w:val="707070"/>
          <w:sz w:val="28"/>
          <w:szCs w:val="28"/>
          <w:shd w:val="clear" w:color="auto" w:fill="FFFFFF"/>
        </w:rPr>
        <w:t xml:space="preserve"> University.</w:t>
      </w:r>
    </w:p>
    <w:p w:rsidR="005B5454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szCs w:val="28"/>
        </w:rPr>
      </w:pPr>
      <w:proofErr w:type="spellStart"/>
      <w:r w:rsidRPr="00CC798A">
        <w:rPr>
          <w:rFonts w:ascii="TH SarabunPSK" w:hAnsi="TH SarabunPSK" w:cs="TH SarabunPSK"/>
          <w:sz w:val="28"/>
          <w:szCs w:val="28"/>
        </w:rPr>
        <w:t>Phra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Raphin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Buddhisaro</w:t>
      </w:r>
      <w:proofErr w:type="spellEnd"/>
      <w:r w:rsidRPr="00CC798A">
        <w:rPr>
          <w:rFonts w:ascii="TH SarabunPSK" w:hAnsi="TH SarabunPSK" w:cs="TH SarabunPSK"/>
          <w:sz w:val="28"/>
          <w:szCs w:val="28"/>
          <w:cs/>
        </w:rPr>
        <w:t xml:space="preserve">. (2012). </w:t>
      </w:r>
      <w:r w:rsidRPr="00CC798A">
        <w:rPr>
          <w:rFonts w:ascii="TH SarabunPSK" w:hAnsi="TH SarabunPSK" w:cs="TH SarabunPSK"/>
          <w:i/>
          <w:iCs/>
          <w:sz w:val="28"/>
          <w:szCs w:val="28"/>
        </w:rPr>
        <w:t xml:space="preserve">Transgender in Theravada </w:t>
      </w:r>
      <w:proofErr w:type="gramStart"/>
      <w:r w:rsidRPr="00CC798A">
        <w:rPr>
          <w:rFonts w:ascii="TH SarabunPSK" w:hAnsi="TH SarabunPSK" w:cs="TH SarabunPSK"/>
          <w:i/>
          <w:iCs/>
          <w:sz w:val="28"/>
          <w:szCs w:val="28"/>
        </w:rPr>
        <w:t>Buddhism :</w:t>
      </w:r>
      <w:proofErr w:type="gramEnd"/>
      <w:r w:rsidRPr="00CC798A">
        <w:rPr>
          <w:rFonts w:ascii="TH SarabunPSK" w:hAnsi="TH SarabunPSK" w:cs="TH SarabunPSK"/>
          <w:i/>
          <w:iCs/>
          <w:sz w:val="28"/>
          <w:szCs w:val="28"/>
        </w:rPr>
        <w:t xml:space="preserve"> a case study of ordination in Thai </w:t>
      </w:r>
    </w:p>
    <w:p w:rsidR="005B5454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i/>
          <w:iCs/>
          <w:sz w:val="28"/>
          <w:szCs w:val="28"/>
        </w:rPr>
        <w:tab/>
      </w:r>
      <w:r w:rsidRPr="00CC798A">
        <w:rPr>
          <w:rFonts w:ascii="TH SarabunPSK" w:hAnsi="TH SarabunPSK" w:cs="TH SarabunPSK"/>
          <w:i/>
          <w:iCs/>
          <w:sz w:val="28"/>
          <w:szCs w:val="28"/>
        </w:rPr>
        <w:t>societies-</w:t>
      </w:r>
      <w:proofErr w:type="gramStart"/>
      <w:r w:rsidRPr="00CC798A">
        <w:rPr>
          <w:rFonts w:ascii="TH SarabunPSK" w:hAnsi="TH SarabunPSK" w:cs="TH SarabunPSK"/>
          <w:i/>
          <w:iCs/>
          <w:sz w:val="28"/>
          <w:szCs w:val="28"/>
          <w:cs/>
        </w:rPr>
        <w:t>บัณเฑาะก์ในคัมภีร์เถรวาท :</w:t>
      </w:r>
      <w:proofErr w:type="gramEnd"/>
      <w:r w:rsidRPr="00CC798A">
        <w:rPr>
          <w:rFonts w:ascii="TH SarabunPSK" w:hAnsi="TH SarabunPSK" w:cs="TH SarabunPSK"/>
          <w:i/>
          <w:iCs/>
          <w:sz w:val="28"/>
          <w:szCs w:val="28"/>
          <w:cs/>
        </w:rPr>
        <w:t xml:space="preserve"> กรณีศึกษาปัญหาการบวชในสังคมไทย</w:t>
      </w:r>
      <w:r w:rsidRPr="00CC798A">
        <w:rPr>
          <w:rFonts w:ascii="TH SarabunPSK" w:hAnsi="TH SarabunPSK" w:cs="TH SarabunPSK"/>
          <w:i/>
          <w:iCs/>
          <w:sz w:val="28"/>
          <w:szCs w:val="28"/>
        </w:rPr>
        <w:t>.</w:t>
      </w:r>
      <w:r w:rsidRPr="00CC798A">
        <w:rPr>
          <w:rFonts w:ascii="TH SarabunPSK" w:hAnsi="TH SarabunPSK" w:cs="TH SarabunPSK"/>
          <w:sz w:val="28"/>
          <w:szCs w:val="28"/>
        </w:rPr>
        <w:t xml:space="preserve"> Thesis of Philosophy of </w:t>
      </w:r>
    </w:p>
    <w:p w:rsidR="005B5454" w:rsidRPr="00CC798A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Pr="00CC798A">
        <w:rPr>
          <w:rFonts w:ascii="TH SarabunPSK" w:hAnsi="TH SarabunPSK" w:cs="TH SarabunPSK"/>
          <w:sz w:val="28"/>
          <w:szCs w:val="28"/>
        </w:rPr>
        <w:t xml:space="preserve">Doctor in Buddhism, 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Mahachulongkornviyalaya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University.</w:t>
      </w:r>
    </w:p>
    <w:p w:rsidR="005B5454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szCs w:val="28"/>
        </w:rPr>
      </w:pPr>
      <w:proofErr w:type="spellStart"/>
      <w:r w:rsidRPr="00CC798A">
        <w:rPr>
          <w:rFonts w:ascii="TH SarabunPSK" w:hAnsi="TH SarabunPSK" w:cs="TH SarabunPSK"/>
          <w:sz w:val="28"/>
          <w:szCs w:val="28"/>
        </w:rPr>
        <w:t>Phramaha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Somjet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Samajaree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(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Luangkan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). </w:t>
      </w:r>
      <w:r w:rsidRPr="00CC798A">
        <w:rPr>
          <w:rFonts w:ascii="TH SarabunPSK" w:hAnsi="TH SarabunPSK" w:cs="TH SarabunPSK"/>
          <w:sz w:val="28"/>
          <w:szCs w:val="28"/>
          <w:cs/>
        </w:rPr>
        <w:t xml:space="preserve">(2016). </w:t>
      </w:r>
      <w:r w:rsidRPr="00CC798A">
        <w:rPr>
          <w:rFonts w:ascii="TH SarabunPSK" w:hAnsi="TH SarabunPSK" w:cs="TH SarabunPSK"/>
          <w:i/>
          <w:iCs/>
          <w:sz w:val="28"/>
          <w:szCs w:val="28"/>
        </w:rPr>
        <w:t xml:space="preserve">The Queer Achieves the </w:t>
      </w:r>
      <w:proofErr w:type="spellStart"/>
      <w:r w:rsidRPr="00CC798A">
        <w:rPr>
          <w:rFonts w:ascii="TH SarabunPSK" w:hAnsi="TH SarabunPSK" w:cs="TH SarabunPSK"/>
          <w:i/>
          <w:iCs/>
          <w:sz w:val="28"/>
          <w:szCs w:val="28"/>
        </w:rPr>
        <w:t>Dhamma</w:t>
      </w:r>
      <w:proofErr w:type="spellEnd"/>
      <w:r w:rsidRPr="00CC798A">
        <w:rPr>
          <w:rFonts w:ascii="TH SarabunPSK" w:hAnsi="TH SarabunPSK" w:cs="TH SarabunPSK"/>
          <w:i/>
          <w:iCs/>
          <w:sz w:val="28"/>
          <w:szCs w:val="28"/>
        </w:rPr>
        <w:t xml:space="preserve"> in Theravada </w:t>
      </w:r>
    </w:p>
    <w:p w:rsidR="005B5454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i/>
          <w:iCs/>
          <w:color w:val="636467"/>
          <w:sz w:val="28"/>
          <w:szCs w:val="28"/>
        </w:rPr>
      </w:pPr>
      <w:r>
        <w:rPr>
          <w:rFonts w:ascii="TH SarabunPSK" w:hAnsi="TH SarabunPSK" w:cs="TH SarabunPSK"/>
          <w:i/>
          <w:iCs/>
          <w:sz w:val="28"/>
          <w:szCs w:val="28"/>
        </w:rPr>
        <w:tab/>
      </w:r>
      <w:r w:rsidRPr="00CC798A">
        <w:rPr>
          <w:rFonts w:ascii="TH SarabunPSK" w:hAnsi="TH SarabunPSK" w:cs="TH SarabunPSK"/>
          <w:i/>
          <w:iCs/>
          <w:sz w:val="28"/>
          <w:szCs w:val="28"/>
        </w:rPr>
        <w:t>Buddhism-</w:t>
      </w:r>
      <w:r w:rsidRPr="00CC798A">
        <w:rPr>
          <w:rFonts w:ascii="TH SarabunPSK" w:hAnsi="TH SarabunPSK" w:cs="TH SarabunPSK"/>
          <w:i/>
          <w:iCs/>
          <w:sz w:val="28"/>
          <w:szCs w:val="28"/>
          <w:cs/>
        </w:rPr>
        <w:t>บัณเฑาะก์กับการบรรลุธรรมขั้นสูงในพุทธศาสนาเถรวาท.</w:t>
      </w:r>
      <w:r w:rsidRPr="00CC798A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 xml:space="preserve">MBU Education </w:t>
      </w:r>
      <w:proofErr w:type="gramStart"/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>Journal :</w:t>
      </w:r>
      <w:proofErr w:type="gramEnd"/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 xml:space="preserve"> Faculty of </w:t>
      </w:r>
    </w:p>
    <w:p w:rsidR="005B5454" w:rsidRPr="00CC798A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i/>
          <w:iCs/>
          <w:color w:val="636467"/>
          <w:sz w:val="28"/>
          <w:szCs w:val="28"/>
        </w:rPr>
        <w:tab/>
      </w:r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 xml:space="preserve">Education </w:t>
      </w:r>
      <w:proofErr w:type="spellStart"/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>Mahamakut</w:t>
      </w:r>
      <w:proofErr w:type="spellEnd"/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 xml:space="preserve"> Buddhist University</w:t>
      </w:r>
      <w:r w:rsidRPr="00CC798A">
        <w:rPr>
          <w:rFonts w:ascii="TH SarabunPSK" w:hAnsi="TH SarabunPSK" w:cs="TH SarabunPSK"/>
          <w:sz w:val="28"/>
          <w:szCs w:val="28"/>
          <w:cs/>
        </w:rPr>
        <w:t>.</w:t>
      </w:r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 xml:space="preserve">  4 </w:t>
      </w:r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  <w:cs/>
        </w:rPr>
        <w:t>(</w:t>
      </w:r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>2</w:t>
      </w:r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  <w:cs/>
        </w:rPr>
        <w:t>), (</w:t>
      </w:r>
      <w:proofErr w:type="spellStart"/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>Junly</w:t>
      </w:r>
      <w:proofErr w:type="spellEnd"/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 xml:space="preserve"> – December 2016</w:t>
      </w:r>
      <w:proofErr w:type="gramStart"/>
      <w:r w:rsidRPr="00CC798A">
        <w:rPr>
          <w:rFonts w:ascii="TH SarabunPSK" w:hAnsi="TH SarabunPSK" w:cs="TH SarabunPSK"/>
          <w:sz w:val="28"/>
          <w:szCs w:val="28"/>
          <w:cs/>
        </w:rPr>
        <w:t xml:space="preserve">)  </w:t>
      </w:r>
      <w:r w:rsidRPr="00CC798A">
        <w:rPr>
          <w:rFonts w:ascii="TH SarabunPSK" w:hAnsi="TH SarabunPSK" w:cs="TH SarabunPSK"/>
          <w:sz w:val="28"/>
          <w:szCs w:val="28"/>
        </w:rPr>
        <w:t>:</w:t>
      </w:r>
      <w:proofErr w:type="gram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r w:rsidRPr="00CC798A">
        <w:rPr>
          <w:rFonts w:ascii="TH SarabunPSK" w:hAnsi="TH SarabunPSK" w:cs="TH SarabunPSK"/>
          <w:sz w:val="28"/>
          <w:szCs w:val="28"/>
          <w:cs/>
        </w:rPr>
        <w:t>151-165.</w:t>
      </w:r>
    </w:p>
    <w:p w:rsidR="005B5454" w:rsidRDefault="005B5454" w:rsidP="005B5454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i/>
          <w:iCs/>
          <w:sz w:val="28"/>
        </w:rPr>
      </w:pPr>
      <w:proofErr w:type="spellStart"/>
      <w:r w:rsidRPr="00CC798A">
        <w:rPr>
          <w:rFonts w:ascii="TH SarabunPSK" w:hAnsi="TH SarabunPSK" w:cs="TH SarabunPSK"/>
          <w:sz w:val="28"/>
          <w:shd w:val="clear" w:color="auto" w:fill="FFFFFF"/>
        </w:rPr>
        <w:t>Pairin</w:t>
      </w:r>
      <w:proofErr w:type="spellEnd"/>
      <w:r w:rsidRPr="00CC798A">
        <w:rPr>
          <w:rFonts w:ascii="TH SarabunPSK" w:hAnsi="TH SarabunPSK" w:cs="TH SarabunPSK"/>
          <w:sz w:val="28"/>
          <w:shd w:val="clear" w:color="auto" w:fill="FFFFFF"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  <w:shd w:val="clear" w:color="auto" w:fill="FFFFFF"/>
        </w:rPr>
        <w:t>Katipommarat</w:t>
      </w:r>
      <w:proofErr w:type="spellEnd"/>
      <w:r w:rsidRPr="00CC798A">
        <w:rPr>
          <w:rFonts w:ascii="TH SarabunPSK" w:hAnsi="TH SarabunPSK" w:cs="TH SarabunPSK"/>
          <w:sz w:val="28"/>
        </w:rPr>
        <w:t xml:space="preserve">. </w:t>
      </w:r>
      <w:r w:rsidRPr="00CC798A">
        <w:rPr>
          <w:rStyle w:val="Strong"/>
          <w:rFonts w:ascii="TH SarabunPSK" w:hAnsi="TH SarabunPSK" w:cs="TH SarabunPSK"/>
          <w:b w:val="0"/>
          <w:bCs w:val="0"/>
          <w:color w:val="2C3E50"/>
          <w:sz w:val="28"/>
          <w:shd w:val="clear" w:color="auto" w:fill="FFFFFF"/>
          <w:cs/>
        </w:rPr>
        <w:t>(2012).</w:t>
      </w:r>
      <w:r w:rsidRPr="00CC798A">
        <w:rPr>
          <w:rFonts w:ascii="TH SarabunPSK" w:hAnsi="TH SarabunPSK" w:cs="TH SarabunPSK"/>
          <w:sz w:val="28"/>
        </w:rPr>
        <w:t xml:space="preserve"> </w:t>
      </w:r>
      <w:r w:rsidRPr="00CC798A">
        <w:rPr>
          <w:rFonts w:ascii="TH SarabunPSK" w:eastAsia="Times New Roman" w:hAnsi="TH SarabunPSK" w:cs="TH SarabunPSK"/>
          <w:i/>
          <w:iCs/>
          <w:sz w:val="28"/>
        </w:rPr>
        <w:t>Understanding the Buddha’s Prophecy regarding “</w:t>
      </w:r>
      <w:proofErr w:type="spellStart"/>
      <w:r w:rsidRPr="00CC798A">
        <w:rPr>
          <w:rFonts w:ascii="TH SarabunPSK" w:eastAsia="Times New Roman" w:hAnsi="TH SarabunPSK" w:cs="TH SarabunPSK"/>
          <w:i/>
          <w:iCs/>
          <w:sz w:val="28"/>
        </w:rPr>
        <w:t>Brahmacarya</w:t>
      </w:r>
      <w:proofErr w:type="spellEnd"/>
      <w:r w:rsidRPr="00CC798A">
        <w:rPr>
          <w:rFonts w:ascii="TH SarabunPSK" w:eastAsia="Times New Roman" w:hAnsi="TH SarabunPSK" w:cs="TH SarabunPSK"/>
          <w:i/>
          <w:iCs/>
          <w:sz w:val="28"/>
        </w:rPr>
        <w:t xml:space="preserve"> will not last </w:t>
      </w:r>
    </w:p>
    <w:p w:rsidR="005B5454" w:rsidRDefault="005B5454" w:rsidP="005B5454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color w:val="2C3E50"/>
          <w:sz w:val="28"/>
        </w:rPr>
      </w:pPr>
      <w:r>
        <w:rPr>
          <w:rFonts w:ascii="TH SarabunPSK" w:eastAsia="Times New Roman" w:hAnsi="TH SarabunPSK" w:cs="TH SarabunPSK"/>
          <w:i/>
          <w:iCs/>
          <w:sz w:val="28"/>
        </w:rPr>
        <w:tab/>
      </w:r>
      <w:proofErr w:type="gramStart"/>
      <w:r w:rsidRPr="00CC798A">
        <w:rPr>
          <w:rFonts w:ascii="TH SarabunPSK" w:eastAsia="Times New Roman" w:hAnsi="TH SarabunPSK" w:cs="TH SarabunPSK"/>
          <w:i/>
          <w:iCs/>
          <w:sz w:val="28"/>
        </w:rPr>
        <w:t>long</w:t>
      </w:r>
      <w:proofErr w:type="gramEnd"/>
      <w:r w:rsidRPr="00CC798A">
        <w:rPr>
          <w:rFonts w:ascii="TH SarabunPSK" w:eastAsia="Times New Roman" w:hAnsi="TH SarabunPSK" w:cs="TH SarabunPSK"/>
          <w:i/>
          <w:iCs/>
          <w:sz w:val="28"/>
        </w:rPr>
        <w:t xml:space="preserve">” and the Problem of </w:t>
      </w:r>
      <w:proofErr w:type="spellStart"/>
      <w:r w:rsidRPr="00CC798A">
        <w:rPr>
          <w:rFonts w:ascii="TH SarabunPSK" w:eastAsia="Times New Roman" w:hAnsi="TH SarabunPSK" w:cs="TH SarabunPSK"/>
          <w:i/>
          <w:iCs/>
          <w:sz w:val="28"/>
        </w:rPr>
        <w:t>Bhikkhuni</w:t>
      </w:r>
      <w:proofErr w:type="spellEnd"/>
      <w:r w:rsidRPr="00CC798A">
        <w:rPr>
          <w:rFonts w:ascii="TH SarabunPSK" w:eastAsia="Times New Roman" w:hAnsi="TH SarabunPSK" w:cs="TH SarabunPSK"/>
          <w:i/>
          <w:iCs/>
          <w:sz w:val="28"/>
        </w:rPr>
        <w:t xml:space="preserve"> Ordination in Thai Society</w:t>
      </w:r>
      <w:r w:rsidRPr="00CC798A">
        <w:rPr>
          <w:rFonts w:ascii="TH SarabunPSK" w:eastAsia="Times New Roman" w:hAnsi="TH SarabunPSK" w:cs="TH SarabunPSK"/>
          <w:sz w:val="28"/>
        </w:rPr>
        <w:t>-</w:t>
      </w:r>
      <w:r w:rsidRPr="00CC798A">
        <w:rPr>
          <w:rStyle w:val="Strong"/>
          <w:rFonts w:ascii="TH SarabunPSK" w:hAnsi="TH SarabunPSK" w:cs="TH SarabunPSK"/>
          <w:color w:val="2C3E50"/>
          <w:sz w:val="28"/>
          <w:shd w:val="clear" w:color="auto" w:fill="FFFFFF"/>
          <w:cs/>
        </w:rPr>
        <w:t xml:space="preserve"> </w:t>
      </w:r>
      <w:r w:rsidRPr="00CC798A">
        <w:rPr>
          <w:rFonts w:ascii="TH SarabunPSK" w:hAnsi="TH SarabunPSK" w:cs="TH SarabunPSK"/>
          <w:color w:val="2C3E50"/>
          <w:sz w:val="28"/>
          <w:cs/>
        </w:rPr>
        <w:t xml:space="preserve">การเข้าใจพุทธทำนายเรื่อง </w:t>
      </w:r>
    </w:p>
    <w:p w:rsidR="005B5454" w:rsidRDefault="005B5454" w:rsidP="005B5454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color w:val="2C3E50"/>
          <w:sz w:val="28"/>
        </w:rPr>
      </w:pPr>
      <w:r>
        <w:rPr>
          <w:rFonts w:ascii="TH SarabunPSK" w:hAnsi="TH SarabunPSK" w:cs="TH SarabunPSK" w:hint="cs"/>
          <w:color w:val="2C3E50"/>
          <w:sz w:val="28"/>
          <w:cs/>
        </w:rPr>
        <w:tab/>
      </w:r>
      <w:r w:rsidRPr="00CC798A">
        <w:rPr>
          <w:rFonts w:ascii="TH SarabunPSK" w:hAnsi="TH SarabunPSK" w:cs="TH SarabunPSK"/>
          <w:color w:val="2C3E50"/>
          <w:sz w:val="28"/>
          <w:cs/>
        </w:rPr>
        <w:t>"พรหมจรรย์ไม่ตั้งอยู่นาน" กับปัญหาการบวชภิกษุณีในสังคมไทย</w:t>
      </w:r>
      <w:r w:rsidRPr="00CC798A">
        <w:rPr>
          <w:rFonts w:ascii="TH SarabunPSK" w:eastAsia="Times New Roman" w:hAnsi="TH SarabunPSK" w:cs="TH SarabunPSK"/>
          <w:sz w:val="28"/>
        </w:rPr>
        <w:t>.</w:t>
      </w:r>
      <w:r w:rsidRPr="00CC798A">
        <w:rPr>
          <w:rFonts w:ascii="TH SarabunPSK" w:hAnsi="TH SarabunPSK" w:cs="TH SarabunPSK"/>
          <w:color w:val="2C3E50"/>
          <w:sz w:val="28"/>
        </w:rPr>
        <w:t xml:space="preserve">  Journal of Humanity, Faculty of </w:t>
      </w:r>
    </w:p>
    <w:p w:rsidR="005B5454" w:rsidRPr="00CC798A" w:rsidRDefault="005B5454" w:rsidP="005B5454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color w:val="2C3E50"/>
          <w:sz w:val="28"/>
        </w:rPr>
        <w:tab/>
      </w:r>
      <w:r w:rsidRPr="00CC798A">
        <w:rPr>
          <w:rFonts w:ascii="TH SarabunPSK" w:hAnsi="TH SarabunPSK" w:cs="TH SarabunPSK"/>
          <w:color w:val="2C3E50"/>
          <w:sz w:val="28"/>
        </w:rPr>
        <w:t>Humanity</w:t>
      </w:r>
      <w:r w:rsidRPr="00CC798A">
        <w:rPr>
          <w:rFonts w:ascii="TH SarabunPSK" w:hAnsi="TH SarabunPSK" w:cs="TH SarabunPSK"/>
          <w:sz w:val="28"/>
          <w:cs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</w:rPr>
        <w:t>Krasertsart</w:t>
      </w:r>
      <w:proofErr w:type="spellEnd"/>
      <w:r w:rsidRPr="00CC798A">
        <w:rPr>
          <w:rFonts w:ascii="TH SarabunPSK" w:hAnsi="TH SarabunPSK" w:cs="TH SarabunPSK"/>
          <w:sz w:val="28"/>
        </w:rPr>
        <w:t xml:space="preserve"> University. 19 </w:t>
      </w:r>
      <w:r w:rsidRPr="00CC798A">
        <w:rPr>
          <w:rFonts w:ascii="TH SarabunPSK" w:hAnsi="TH SarabunPSK" w:cs="TH SarabunPSK"/>
          <w:sz w:val="28"/>
          <w:cs/>
        </w:rPr>
        <w:t>(</w:t>
      </w:r>
      <w:r w:rsidRPr="00CC798A">
        <w:rPr>
          <w:rFonts w:ascii="TH SarabunPSK" w:hAnsi="TH SarabunPSK" w:cs="TH SarabunPSK"/>
          <w:sz w:val="28"/>
        </w:rPr>
        <w:t>2</w:t>
      </w:r>
      <w:proofErr w:type="gramStart"/>
      <w:r w:rsidRPr="00CC798A">
        <w:rPr>
          <w:rFonts w:ascii="TH SarabunPSK" w:hAnsi="TH SarabunPSK" w:cs="TH SarabunPSK"/>
          <w:sz w:val="28"/>
          <w:cs/>
        </w:rPr>
        <w:t xml:space="preserve">) </w:t>
      </w:r>
      <w:r w:rsidRPr="00CC798A">
        <w:rPr>
          <w:rFonts w:ascii="TH SarabunPSK" w:hAnsi="TH SarabunPSK" w:cs="TH SarabunPSK"/>
          <w:sz w:val="28"/>
        </w:rPr>
        <w:t>:</w:t>
      </w:r>
      <w:proofErr w:type="gramEnd"/>
      <w:r w:rsidRPr="00CC798A">
        <w:rPr>
          <w:rFonts w:ascii="TH SarabunPSK" w:hAnsi="TH SarabunPSK" w:cs="TH SarabunPSK"/>
          <w:sz w:val="28"/>
        </w:rPr>
        <w:t xml:space="preserve"> July-</w:t>
      </w:r>
      <w:proofErr w:type="spellStart"/>
      <w:r w:rsidRPr="00CC798A">
        <w:rPr>
          <w:rFonts w:ascii="TH SarabunPSK" w:hAnsi="TH SarabunPSK" w:cs="TH SarabunPSK"/>
          <w:sz w:val="28"/>
        </w:rPr>
        <w:t>Decamber</w:t>
      </w:r>
      <w:proofErr w:type="spellEnd"/>
      <w:r w:rsidRPr="00CC798A">
        <w:rPr>
          <w:rFonts w:ascii="TH SarabunPSK" w:hAnsi="TH SarabunPSK" w:cs="TH SarabunPSK"/>
          <w:sz w:val="28"/>
        </w:rPr>
        <w:t xml:space="preserve"> 2012 : </w:t>
      </w:r>
      <w:r w:rsidRPr="00CC798A">
        <w:rPr>
          <w:rFonts w:ascii="TH SarabunPSK" w:hAnsi="TH SarabunPSK" w:cs="TH SarabunPSK"/>
          <w:sz w:val="28"/>
          <w:cs/>
        </w:rPr>
        <w:t>46-59.</w:t>
      </w:r>
    </w:p>
    <w:p w:rsidR="005B5454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color w:val="000000"/>
          <w:sz w:val="28"/>
          <w:szCs w:val="28"/>
        </w:rPr>
      </w:pPr>
      <w:proofErr w:type="spellStart"/>
      <w:r w:rsidRPr="00C60E80">
        <w:rPr>
          <w:rFonts w:ascii="TH SarabunPSK" w:hAnsi="TH SarabunPSK" w:cs="TH SarabunPSK"/>
          <w:sz w:val="28"/>
          <w:szCs w:val="28"/>
        </w:rPr>
        <w:t>Phrakru</w:t>
      </w:r>
      <w:proofErr w:type="spellEnd"/>
      <w:r w:rsidRPr="00C60E80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60E80">
        <w:rPr>
          <w:rFonts w:ascii="TH SarabunPSK" w:hAnsi="TH SarabunPSK" w:cs="TH SarabunPSK"/>
          <w:sz w:val="28"/>
          <w:szCs w:val="28"/>
        </w:rPr>
        <w:t>Kalayaniphat</w:t>
      </w:r>
      <w:proofErr w:type="spellEnd"/>
      <w:r w:rsidRPr="00C60E80">
        <w:rPr>
          <w:rFonts w:ascii="TH SarabunPSK" w:hAnsi="TH SarabunPSK" w:cs="TH SarabunPSK"/>
          <w:sz w:val="28"/>
          <w:szCs w:val="28"/>
        </w:rPr>
        <w:t xml:space="preserve">. </w:t>
      </w:r>
      <w:r w:rsidRPr="00C60E80">
        <w:rPr>
          <w:rFonts w:ascii="TH SarabunPSK" w:hAnsi="TH SarabunPSK" w:cs="TH SarabunPSK"/>
          <w:sz w:val="28"/>
          <w:szCs w:val="28"/>
          <w:cs/>
        </w:rPr>
        <w:t>(</w:t>
      </w:r>
      <w:r w:rsidRPr="00C60E80">
        <w:rPr>
          <w:rFonts w:ascii="TH SarabunPSK" w:hAnsi="TH SarabunPSK" w:cs="TH SarabunPSK"/>
          <w:sz w:val="28"/>
          <w:szCs w:val="28"/>
        </w:rPr>
        <w:t>2557,</w:t>
      </w:r>
      <w:r>
        <w:rPr>
          <w:rFonts w:ascii="TH SarabunPSK" w:hAnsi="TH SarabunPSK" w:cs="TH SarabunPSK"/>
          <w:sz w:val="28"/>
          <w:szCs w:val="28"/>
        </w:rPr>
        <w:t>2014</w:t>
      </w:r>
      <w:r w:rsidRPr="00C60E80">
        <w:rPr>
          <w:rFonts w:ascii="TH SarabunPSK" w:hAnsi="TH SarabunPSK" w:cs="TH SarabunPSK"/>
          <w:sz w:val="28"/>
          <w:szCs w:val="28"/>
          <w:cs/>
        </w:rPr>
        <w:t>).</w:t>
      </w:r>
      <w:r w:rsidRPr="00C60E80">
        <w:rPr>
          <w:rFonts w:ascii="TH SarabunPSK" w:hAnsi="TH SarabunPSK" w:cs="TH SarabunPSK"/>
          <w:color w:val="000000"/>
          <w:sz w:val="28"/>
          <w:szCs w:val="28"/>
        </w:rPr>
        <w:t xml:space="preserve">“A Comparative study of Status, Role and Right of Women in Buddha’s </w:t>
      </w:r>
    </w:p>
    <w:p w:rsidR="005B5454" w:rsidRDefault="005B5454" w:rsidP="005B5454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color w:val="000000"/>
          <w:sz w:val="28"/>
          <w:szCs w:val="28"/>
        </w:rPr>
      </w:pPr>
      <w:r>
        <w:rPr>
          <w:rFonts w:ascii="TH SarabunPSK" w:hAnsi="TH SarabunPSK" w:cs="TH SarabunPSK"/>
          <w:color w:val="000000"/>
          <w:sz w:val="28"/>
          <w:szCs w:val="28"/>
        </w:rPr>
        <w:tab/>
      </w:r>
      <w:proofErr w:type="gramStart"/>
      <w:r w:rsidRPr="00C60E80">
        <w:rPr>
          <w:rFonts w:ascii="TH SarabunPSK" w:hAnsi="TH SarabunPSK" w:cs="TH SarabunPSK"/>
          <w:color w:val="000000"/>
          <w:sz w:val="28"/>
          <w:szCs w:val="28"/>
        </w:rPr>
        <w:t>life</w:t>
      </w:r>
      <w:proofErr w:type="gramEnd"/>
      <w:r w:rsidRPr="00C60E80">
        <w:rPr>
          <w:rFonts w:ascii="TH SarabunPSK" w:hAnsi="TH SarabunPSK" w:cs="TH SarabunPSK"/>
          <w:color w:val="000000"/>
          <w:sz w:val="28"/>
          <w:szCs w:val="28"/>
        </w:rPr>
        <w:t xml:space="preserve"> time and the </w:t>
      </w:r>
      <w:proofErr w:type="spellStart"/>
      <w:r w:rsidRPr="00C60E80">
        <w:rPr>
          <w:rFonts w:ascii="TH SarabunPSK" w:hAnsi="TH SarabunPSK" w:cs="TH SarabunPSK"/>
          <w:color w:val="000000"/>
          <w:sz w:val="28"/>
          <w:szCs w:val="28"/>
        </w:rPr>
        <w:t>Present”</w:t>
      </w:r>
      <w:r>
        <w:rPr>
          <w:rFonts w:ascii="TH SarabunPSK" w:hAnsi="TH SarabunPSK" w:cs="TH SarabunPSK"/>
          <w:color w:val="000000"/>
          <w:sz w:val="28"/>
          <w:szCs w:val="28"/>
        </w:rPr>
        <w:t>.</w:t>
      </w:r>
      <w:r w:rsidRPr="00C60E80">
        <w:rPr>
          <w:rFonts w:ascii="TH SarabunPSK" w:hAnsi="TH SarabunPSK" w:cs="TH SarabunPSK"/>
          <w:i/>
          <w:iCs/>
          <w:color w:val="000000"/>
          <w:sz w:val="28"/>
          <w:szCs w:val="28"/>
        </w:rPr>
        <w:t>Journal</w:t>
      </w:r>
      <w:proofErr w:type="spellEnd"/>
      <w:r w:rsidRPr="00C60E80">
        <w:rPr>
          <w:rFonts w:ascii="TH SarabunPSK" w:hAnsi="TH SarabunPSK" w:cs="TH SarabunPSK"/>
          <w:i/>
          <w:iCs/>
          <w:color w:val="000000"/>
          <w:sz w:val="28"/>
          <w:szCs w:val="28"/>
        </w:rPr>
        <w:t xml:space="preserve"> Graduate School Reviews, </w:t>
      </w:r>
      <w:proofErr w:type="spellStart"/>
      <w:r w:rsidRPr="00C60E80">
        <w:rPr>
          <w:rFonts w:ascii="TH SarabunPSK" w:hAnsi="TH SarabunPSK" w:cs="TH SarabunPSK"/>
          <w:i/>
          <w:iCs/>
          <w:color w:val="000000"/>
          <w:sz w:val="28"/>
          <w:szCs w:val="28"/>
        </w:rPr>
        <w:t>Nakonsawan</w:t>
      </w:r>
      <w:proofErr w:type="spellEnd"/>
      <w:r w:rsidRPr="00C60E80">
        <w:rPr>
          <w:rFonts w:ascii="TH SarabunPSK" w:hAnsi="TH SarabunPSK" w:cs="TH SarabunPSK"/>
          <w:i/>
          <w:iCs/>
          <w:color w:val="000000"/>
          <w:sz w:val="28"/>
          <w:szCs w:val="28"/>
        </w:rPr>
        <w:t xml:space="preserve"> Sangha Collage.</w:t>
      </w:r>
      <w:r w:rsidRPr="00C60E80">
        <w:rPr>
          <w:rFonts w:ascii="TH SarabunPSK" w:hAnsi="TH SarabunPSK" w:cs="TH SarabunPSK"/>
          <w:color w:val="000000"/>
          <w:sz w:val="28"/>
          <w:szCs w:val="28"/>
          <w:cs/>
        </w:rPr>
        <w:t xml:space="preserve"> </w:t>
      </w:r>
    </w:p>
    <w:p w:rsidR="005B5454" w:rsidRPr="005B5454" w:rsidRDefault="005B5454" w:rsidP="005B5454">
      <w:pPr>
        <w:pStyle w:val="FootnoteText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B5454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5B545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B5454">
        <w:rPr>
          <w:rFonts w:ascii="TH SarabunPSK" w:hAnsi="TH SarabunPSK" w:cs="TH SarabunPSK"/>
          <w:color w:val="000000"/>
          <w:sz w:val="32"/>
          <w:szCs w:val="32"/>
        </w:rPr>
        <w:t>2</w:t>
      </w:r>
      <w:proofErr w:type="gramStart"/>
      <w:r w:rsidRPr="005B5454">
        <w:rPr>
          <w:rFonts w:ascii="TH SarabunPSK" w:hAnsi="TH SarabunPSK" w:cs="TH SarabunPSK"/>
          <w:color w:val="000000"/>
          <w:sz w:val="32"/>
          <w:szCs w:val="32"/>
          <w:cs/>
        </w:rPr>
        <w:t>) :</w:t>
      </w:r>
      <w:proofErr w:type="gramEnd"/>
      <w:r w:rsidRPr="005B545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B5454">
        <w:rPr>
          <w:rFonts w:ascii="TH SarabunPSK" w:hAnsi="TH SarabunPSK" w:cs="TH SarabunPSK"/>
          <w:color w:val="000000"/>
          <w:sz w:val="32"/>
          <w:szCs w:val="32"/>
        </w:rPr>
        <w:t>1-10.</w:t>
      </w:r>
    </w:p>
    <w:p w:rsidR="005B5454" w:rsidRPr="005B5454" w:rsidRDefault="005B5454" w:rsidP="005B54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spellStart"/>
      <w:r w:rsidRPr="005B5454">
        <w:rPr>
          <w:rFonts w:ascii="TH SarabunPSK" w:hAnsi="TH SarabunPSK" w:cs="TH SarabunPSK"/>
          <w:sz w:val="32"/>
          <w:szCs w:val="32"/>
        </w:rPr>
        <w:t>Sukdina</w:t>
      </w:r>
      <w:proofErr w:type="spellEnd"/>
      <w:r w:rsidRPr="005B545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5B5454">
        <w:rPr>
          <w:rFonts w:ascii="TH SarabunPSK" w:hAnsi="TH SarabunPSK" w:cs="TH SarabunPSK"/>
          <w:sz w:val="32"/>
          <w:szCs w:val="32"/>
        </w:rPr>
        <w:t>Chatkul</w:t>
      </w:r>
      <w:proofErr w:type="spellEnd"/>
      <w:r w:rsidRPr="005B5454">
        <w:rPr>
          <w:rFonts w:ascii="TH SarabunPSK" w:hAnsi="TH SarabunPSK" w:cs="TH SarabunPSK"/>
          <w:sz w:val="32"/>
          <w:szCs w:val="32"/>
        </w:rPr>
        <w:t xml:space="preserve"> Na Ayutthaya</w:t>
      </w:r>
      <w:r w:rsidRPr="005B5454">
        <w:rPr>
          <w:rFonts w:ascii="TH SarabunPSK" w:hAnsi="TH SarabunPSK" w:cs="TH SarabunPSK"/>
          <w:sz w:val="32"/>
          <w:szCs w:val="32"/>
          <w:cs/>
        </w:rPr>
        <w:t>.</w:t>
      </w:r>
      <w:r w:rsidRPr="005B5454">
        <w:rPr>
          <w:rFonts w:ascii="TH SarabunPSK" w:hAnsi="TH SarabunPSK" w:cs="TH SarabunPSK" w:hint="cs"/>
          <w:sz w:val="32"/>
          <w:szCs w:val="32"/>
          <w:cs/>
        </w:rPr>
        <w:t xml:space="preserve"> (2535).</w:t>
      </w:r>
      <w:r w:rsidRPr="005B545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5B5454">
        <w:rPr>
          <w:rFonts w:ascii="TH SarabunPSK" w:hAnsi="TH SarabunPSK" w:cs="TH SarabunPSK"/>
          <w:sz w:val="32"/>
          <w:szCs w:val="32"/>
        </w:rPr>
        <w:t>Life</w:t>
      </w:r>
      <w:proofErr w:type="gramStart"/>
      <w:r w:rsidRPr="005B5454">
        <w:rPr>
          <w:rFonts w:ascii="TH SarabunPSK" w:hAnsi="TH SarabunPSK" w:cs="TH SarabunPSK"/>
          <w:sz w:val="32"/>
          <w:szCs w:val="32"/>
        </w:rPr>
        <w:t>,Idea,and</w:t>
      </w:r>
      <w:proofErr w:type="spellEnd"/>
      <w:proofErr w:type="gramEnd"/>
      <w:r w:rsidRPr="005B5454">
        <w:rPr>
          <w:rFonts w:ascii="TH SarabunPSK" w:hAnsi="TH SarabunPSK" w:cs="TH SarabunPSK"/>
          <w:sz w:val="32"/>
          <w:szCs w:val="32"/>
        </w:rPr>
        <w:t xml:space="preserve"> Fight of </w:t>
      </w:r>
      <w:proofErr w:type="spellStart"/>
      <w:r w:rsidRPr="005B5454">
        <w:rPr>
          <w:rFonts w:ascii="TH SarabunPSK" w:hAnsi="TH SarabunPSK" w:cs="TH SarabunPSK"/>
          <w:sz w:val="32"/>
          <w:szCs w:val="32"/>
        </w:rPr>
        <w:t>Narin</w:t>
      </w:r>
      <w:proofErr w:type="spellEnd"/>
      <w:r w:rsidRPr="005B545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5B5454">
        <w:rPr>
          <w:rFonts w:ascii="TH SarabunPSK" w:hAnsi="TH SarabunPSK" w:cs="TH SarabunPSK"/>
          <w:sz w:val="32"/>
          <w:szCs w:val="32"/>
        </w:rPr>
        <w:t>Klung,or</w:t>
      </w:r>
      <w:proofErr w:type="spellEnd"/>
      <w:r w:rsidRPr="005B545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5B5454">
        <w:rPr>
          <w:rFonts w:ascii="TH SarabunPSK" w:hAnsi="TH SarabunPSK" w:cs="TH SarabunPSK"/>
          <w:sz w:val="32"/>
          <w:szCs w:val="32"/>
        </w:rPr>
        <w:t>Narin</w:t>
      </w:r>
      <w:proofErr w:type="spellEnd"/>
      <w:r w:rsidRPr="005B545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5B5454">
        <w:rPr>
          <w:rFonts w:ascii="TH SarabunPSK" w:hAnsi="TH SarabunPSK" w:cs="TH SarabunPSK"/>
          <w:sz w:val="32"/>
          <w:szCs w:val="32"/>
        </w:rPr>
        <w:t>Phasit</w:t>
      </w:r>
      <w:proofErr w:type="spellEnd"/>
      <w:r w:rsidRPr="005B5454">
        <w:rPr>
          <w:rFonts w:ascii="TH SarabunPSK" w:hAnsi="TH SarabunPSK" w:cs="TH SarabunPSK"/>
          <w:sz w:val="32"/>
          <w:szCs w:val="32"/>
        </w:rPr>
        <w:t xml:space="preserve"> </w:t>
      </w:r>
    </w:p>
    <w:p w:rsidR="005B5454" w:rsidRPr="005B5454" w:rsidRDefault="005B5454" w:rsidP="005B54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5454">
        <w:rPr>
          <w:rFonts w:ascii="TH SarabunPSK" w:hAnsi="TH SarabunPSK" w:cs="TH SarabunPSK" w:hint="cs"/>
          <w:sz w:val="32"/>
          <w:szCs w:val="32"/>
          <w:cs/>
        </w:rPr>
        <w:tab/>
      </w:r>
      <w:r w:rsidRPr="005B5454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5B5454">
        <w:rPr>
          <w:rFonts w:ascii="TH SarabunPSK" w:hAnsi="TH SarabunPSK" w:cs="TH SarabunPSK"/>
          <w:sz w:val="32"/>
          <w:szCs w:val="32"/>
        </w:rPr>
        <w:t>Klung</w:t>
      </w:r>
      <w:proofErr w:type="spellEnd"/>
      <w:r w:rsidRPr="005B545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5B5454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contrary</w:t>
      </w:r>
      <w:r w:rsidRPr="005B545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5B5454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Person</w:t>
      </w:r>
      <w:r w:rsidRPr="005B5454">
        <w:rPr>
          <w:rFonts w:ascii="TH SarabunPSK" w:hAnsi="TH SarabunPSK" w:cs="TH SarabunPSK"/>
          <w:sz w:val="32"/>
          <w:szCs w:val="32"/>
        </w:rPr>
        <w:t xml:space="preserve">- </w:t>
      </w:r>
      <w:r w:rsidRPr="005B5454">
        <w:rPr>
          <w:rFonts w:ascii="TH SarabunPSK" w:hAnsi="TH SarabunPSK" w:cs="TH SarabunPSK"/>
          <w:sz w:val="32"/>
          <w:szCs w:val="32"/>
          <w:cs/>
        </w:rPr>
        <w:t>ชีวิต</w:t>
      </w:r>
      <w:r w:rsidRPr="005B5454">
        <w:rPr>
          <w:rFonts w:ascii="TH SarabunPSK" w:hAnsi="TH SarabunPSK" w:cs="TH SarabunPSK"/>
          <w:sz w:val="32"/>
          <w:szCs w:val="32"/>
        </w:rPr>
        <w:t xml:space="preserve">, </w:t>
      </w:r>
      <w:r w:rsidRPr="005B5454">
        <w:rPr>
          <w:rFonts w:ascii="TH SarabunPSK" w:hAnsi="TH SarabunPSK" w:cs="TH SarabunPSK"/>
          <w:sz w:val="32"/>
          <w:szCs w:val="32"/>
          <w:cs/>
        </w:rPr>
        <w:t>แนวคิด และการต่อสู้ของ</w:t>
      </w:r>
      <w:r w:rsidRPr="005B5454">
        <w:rPr>
          <w:rFonts w:ascii="TH SarabunPSK" w:hAnsi="TH SarabunPSK" w:cs="TH SarabunPSK"/>
          <w:sz w:val="32"/>
          <w:szCs w:val="32"/>
        </w:rPr>
        <w:t xml:space="preserve"> "</w:t>
      </w:r>
      <w:r w:rsidRPr="005B5454">
        <w:rPr>
          <w:rFonts w:ascii="TH SarabunPSK" w:hAnsi="TH SarabunPSK" w:cs="TH SarabunPSK"/>
          <w:sz w:val="32"/>
          <w:szCs w:val="32"/>
          <w:cs/>
        </w:rPr>
        <w:t>นรินทร์กลึง</w:t>
      </w:r>
      <w:r w:rsidRPr="005B5454">
        <w:rPr>
          <w:rFonts w:ascii="TH SarabunPSK" w:hAnsi="TH SarabunPSK" w:cs="TH SarabunPSK"/>
          <w:sz w:val="32"/>
          <w:szCs w:val="32"/>
        </w:rPr>
        <w:t xml:space="preserve">" </w:t>
      </w:r>
      <w:r w:rsidRPr="005B5454">
        <w:rPr>
          <w:rFonts w:ascii="TH SarabunPSK" w:hAnsi="TH SarabunPSK" w:cs="TH SarabunPSK"/>
          <w:sz w:val="32"/>
          <w:szCs w:val="32"/>
          <w:cs/>
        </w:rPr>
        <w:t xml:space="preserve">หรือ นรินทร์ ภาษิต </w:t>
      </w:r>
    </w:p>
    <w:p w:rsidR="005B5454" w:rsidRPr="005B5454" w:rsidRDefault="005B5454" w:rsidP="005B545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B5454">
        <w:rPr>
          <w:rFonts w:ascii="TH SarabunPSK" w:hAnsi="TH SarabunPSK" w:cs="TH SarabunPSK"/>
          <w:sz w:val="32"/>
          <w:szCs w:val="32"/>
          <w:cs/>
        </w:rPr>
        <w:t>คนขวางโลก</w:t>
      </w:r>
      <w:r w:rsidRPr="005B5454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5B5454">
        <w:rPr>
          <w:rFonts w:ascii="TH SarabunPSK" w:hAnsi="TH SarabunPSK" w:cs="TH SarabunPSK"/>
          <w:sz w:val="32"/>
          <w:szCs w:val="32"/>
        </w:rPr>
        <w:t>Bangkok :</w:t>
      </w:r>
      <w:proofErr w:type="gramEnd"/>
      <w:r w:rsidRPr="005B54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B5454">
        <w:rPr>
          <w:rFonts w:ascii="TH SarabunPSK" w:hAnsi="TH SarabunPSK" w:cs="TH SarabunPSK"/>
          <w:sz w:val="32"/>
          <w:szCs w:val="32"/>
        </w:rPr>
        <w:t>Matichon</w:t>
      </w:r>
      <w:proofErr w:type="spellEnd"/>
      <w:r w:rsidRPr="005B5454">
        <w:rPr>
          <w:rFonts w:ascii="TH SarabunPSK" w:hAnsi="TH SarabunPSK" w:cs="TH SarabunPSK"/>
          <w:sz w:val="32"/>
          <w:szCs w:val="32"/>
        </w:rPr>
        <w:t xml:space="preserve"> Press. </w:t>
      </w:r>
      <w:r w:rsidRPr="005B545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B5454" w:rsidRDefault="005B5454" w:rsidP="005B5454">
      <w:pPr>
        <w:spacing w:after="0" w:line="240" w:lineRule="auto"/>
        <w:rPr>
          <w:rFonts w:ascii="TH SarabunPSK" w:hAnsi="TH SarabunPSK" w:cs="TH SarabunPSK"/>
          <w:color w:val="6F6E6E"/>
          <w:sz w:val="32"/>
          <w:szCs w:val="32"/>
          <w:shd w:val="clear" w:color="auto" w:fill="FFFFFF"/>
        </w:rPr>
      </w:pPr>
      <w:r w:rsidRPr="000A266B">
        <w:rPr>
          <w:rFonts w:ascii="TH SarabunPSK" w:hAnsi="TH SarabunPSK" w:cs="TH SarabunPSK"/>
          <w:sz w:val="32"/>
          <w:szCs w:val="32"/>
        </w:rPr>
        <w:t>Thai PBS Online</w:t>
      </w:r>
      <w:proofErr w:type="gramStart"/>
      <w:r w:rsidRPr="000A266B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2018). </w:t>
      </w:r>
      <w:r w:rsidRPr="000A266B">
        <w:rPr>
          <w:rFonts w:ascii="TH SarabunPSK" w:hAnsi="TH SarabunPSK" w:cs="TH SarabunPSK"/>
          <w:color w:val="000000"/>
          <w:sz w:val="32"/>
          <w:szCs w:val="32"/>
        </w:rPr>
        <w:t xml:space="preserve">Police to file human trafficking charge against </w:t>
      </w:r>
      <w:proofErr w:type="spellStart"/>
      <w:r w:rsidRPr="000A266B">
        <w:rPr>
          <w:rFonts w:ascii="TH SarabunPSK" w:hAnsi="TH SarabunPSK" w:cs="TH SarabunPSK"/>
          <w:color w:val="000000"/>
          <w:sz w:val="32"/>
          <w:szCs w:val="32"/>
        </w:rPr>
        <w:t>Chaokhun</w:t>
      </w:r>
      <w:proofErr w:type="spellEnd"/>
      <w:r w:rsidRPr="000A266B">
        <w:rPr>
          <w:rFonts w:ascii="TH SarabunPSK" w:hAnsi="TH SarabunPSK" w:cs="TH SarabunPSK"/>
          <w:color w:val="000000"/>
          <w:sz w:val="32"/>
          <w:szCs w:val="32"/>
        </w:rPr>
        <w:t xml:space="preserve"> Ping.</w:t>
      </w:r>
      <w:r w:rsidRPr="000A266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5B5454" w:rsidRDefault="005B5454" w:rsidP="005B5454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>
        <w:rPr>
          <w:rFonts w:ascii="TH SarabunPSK" w:hAnsi="TH SarabunPSK" w:cs="TH SarabunPSK"/>
          <w:color w:val="6F6E6E"/>
          <w:sz w:val="32"/>
          <w:szCs w:val="32"/>
          <w:shd w:val="clear" w:color="auto" w:fill="FFFFFF"/>
        </w:rPr>
        <w:t>Search</w:t>
      </w:r>
      <w:proofErr w:type="gramStart"/>
      <w:r>
        <w:rPr>
          <w:rFonts w:ascii="TH SarabunPSK" w:hAnsi="TH SarabunPSK" w:cs="TH SarabunPSK"/>
          <w:color w:val="6F6E6E"/>
          <w:sz w:val="32"/>
          <w:szCs w:val="32"/>
          <w:shd w:val="clear" w:color="auto" w:fill="FFFFFF"/>
        </w:rPr>
        <w:t>,</w:t>
      </w:r>
      <w:r w:rsidRPr="000A266B">
        <w:rPr>
          <w:rFonts w:ascii="TH SarabunPSK" w:hAnsi="TH SarabunPSK" w:cs="TH SarabunPSK"/>
          <w:color w:val="6F6E6E"/>
          <w:sz w:val="32"/>
          <w:szCs w:val="32"/>
          <w:shd w:val="clear" w:color="auto" w:fill="FFFFFF"/>
        </w:rPr>
        <w:t>June</w:t>
      </w:r>
      <w:proofErr w:type="spellEnd"/>
      <w:proofErr w:type="gramEnd"/>
      <w:r w:rsidRPr="000A266B">
        <w:rPr>
          <w:rFonts w:ascii="TH SarabunPSK" w:hAnsi="TH SarabunPSK" w:cs="TH SarabunPSK"/>
          <w:color w:val="6F6E6E"/>
          <w:sz w:val="32"/>
          <w:szCs w:val="32"/>
          <w:shd w:val="clear" w:color="auto" w:fill="FFFFFF"/>
        </w:rPr>
        <w:t xml:space="preserve"> 06, 2018. </w:t>
      </w:r>
      <w:proofErr w:type="gramStart"/>
      <w:r w:rsidRPr="000A266B">
        <w:rPr>
          <w:rFonts w:ascii="TH SarabunPSK" w:hAnsi="TH SarabunPSK" w:cs="TH SarabunPSK"/>
          <w:i/>
          <w:iCs/>
          <w:color w:val="000000"/>
          <w:sz w:val="32"/>
          <w:szCs w:val="32"/>
        </w:rPr>
        <w:t>Website</w:t>
      </w:r>
      <w:r w:rsidRPr="000A266B">
        <w:rPr>
          <w:rFonts w:ascii="TH SarabunPSK" w:hAnsi="TH SarabunPSK" w:cs="TH SarabunPSK"/>
          <w:color w:val="000000"/>
          <w:sz w:val="32"/>
          <w:szCs w:val="32"/>
        </w:rPr>
        <w:t xml:space="preserve"> :</w:t>
      </w:r>
      <w:proofErr w:type="gramEnd"/>
      <w:r w:rsidRPr="000A266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0A266B">
        <w:rPr>
          <w:rFonts w:ascii="TH SarabunPSK" w:hAnsi="TH SarabunPSK" w:cs="TH SarabunPSK"/>
          <w:color w:val="000000"/>
          <w:sz w:val="32"/>
          <w:szCs w:val="32"/>
        </w:rPr>
        <w:t>http://englishnews.thaipbs.or.th/police-file-human-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 w:rsidRPr="000A266B">
        <w:rPr>
          <w:rFonts w:ascii="TH SarabunPSK" w:hAnsi="TH SarabunPSK" w:cs="TH SarabunPSK"/>
          <w:color w:val="000000"/>
          <w:sz w:val="32"/>
          <w:szCs w:val="32"/>
        </w:rPr>
        <w:t>trafficking-charge-</w:t>
      </w:r>
      <w:proofErr w:type="spellStart"/>
      <w:r w:rsidRPr="000A266B">
        <w:rPr>
          <w:rFonts w:ascii="TH SarabunPSK" w:hAnsi="TH SarabunPSK" w:cs="TH SarabunPSK"/>
          <w:color w:val="000000"/>
          <w:sz w:val="32"/>
          <w:szCs w:val="32"/>
        </w:rPr>
        <w:t>chaokhun</w:t>
      </w:r>
      <w:proofErr w:type="spellEnd"/>
      <w:r w:rsidRPr="000A266B">
        <w:rPr>
          <w:rFonts w:ascii="TH SarabunPSK" w:hAnsi="TH SarabunPSK" w:cs="TH SarabunPSK"/>
          <w:color w:val="000000"/>
          <w:sz w:val="32"/>
          <w:szCs w:val="32"/>
        </w:rPr>
        <w:t>-ping/</w:t>
      </w:r>
    </w:p>
    <w:p w:rsidR="00674028" w:rsidRDefault="00674028" w:rsidP="00674028">
      <w:pPr>
        <w:pStyle w:val="FootnoteText"/>
        <w:spacing w:after="0" w:line="240" w:lineRule="auto"/>
        <w:jc w:val="thaiDistribute"/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</w:pP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Tomomi Ito (2007) </w:t>
      </w:r>
      <w:proofErr w:type="spellStart"/>
      <w:r w:rsidRPr="00CC798A"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Dhammamata</w:t>
      </w:r>
      <w:proofErr w:type="spellEnd"/>
      <w:r w:rsidRPr="00CC798A"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proofErr w:type="spellStart"/>
      <w:r w:rsidRPr="00CC798A"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Buddhadasa</w:t>
      </w:r>
      <w:proofErr w:type="spellEnd"/>
      <w:r w:rsidRPr="00CC798A"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C798A"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Bhikkhu’s</w:t>
      </w:r>
      <w:proofErr w:type="spellEnd"/>
      <w:r w:rsidRPr="00CC798A"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 xml:space="preserve"> Notion of Motherhood in Buddhist Women </w:t>
      </w:r>
    </w:p>
    <w:p w:rsidR="00674028" w:rsidRPr="00CC798A" w:rsidRDefault="00674028" w:rsidP="00674028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CC798A"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Practitioners</w:t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. Journal of Southeast Asian Studies, </w:t>
      </w:r>
      <w:r w:rsidRPr="00CC798A">
        <w:rPr>
          <w:rStyle w:val="skimlinks-unlinked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Vol.38</w:t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 No.3 (</w:t>
      </w:r>
      <w:r w:rsidRPr="00CC798A">
        <w:rPr>
          <w:rStyle w:val="skimlinks-unlinked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Oct.2007</w:t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)</w:t>
      </w:r>
    </w:p>
    <w:p w:rsidR="00674028" w:rsidRPr="00CC798A" w:rsidRDefault="00674028" w:rsidP="00674028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CC798A">
        <w:rPr>
          <w:rFonts w:ascii="TH SarabunPSK" w:hAnsi="TH SarabunPSK" w:cs="TH SarabunPSK"/>
          <w:sz w:val="28"/>
          <w:szCs w:val="28"/>
        </w:rPr>
        <w:t>TIPITAKA</w:t>
      </w:r>
      <w:proofErr w:type="gramStart"/>
      <w:r w:rsidRPr="00CC798A">
        <w:rPr>
          <w:rFonts w:ascii="TH SarabunPSK" w:hAnsi="TH SarabunPSK" w:cs="TH SarabunPSK"/>
          <w:sz w:val="28"/>
          <w:szCs w:val="28"/>
        </w:rPr>
        <w:t>,MCU</w:t>
      </w:r>
      <w:proofErr w:type="gramEnd"/>
      <w:r w:rsidRPr="00CC798A">
        <w:rPr>
          <w:rFonts w:ascii="TH SarabunPSK" w:hAnsi="TH SarabunPSK" w:cs="TH SarabunPSK"/>
          <w:sz w:val="28"/>
          <w:szCs w:val="28"/>
        </w:rPr>
        <w:t xml:space="preserve"> [Thai] Vol 1/Topic 38/Page 50.</w:t>
      </w:r>
      <w:r w:rsidRPr="00CC798A">
        <w:rPr>
          <w:rFonts w:ascii="TH SarabunPSK" w:hAnsi="TH SarabunPSK" w:cs="TH SarabunPSK"/>
          <w:sz w:val="28"/>
          <w:szCs w:val="28"/>
          <w:cs/>
        </w:rPr>
        <w:t>(วิ.มหา.</w:t>
      </w:r>
      <w:r w:rsidRPr="00CC798A">
        <w:rPr>
          <w:rFonts w:ascii="TH SarabunPSK" w:hAnsi="TH SarabunPSK" w:cs="TH SarabunPSK"/>
          <w:sz w:val="28"/>
          <w:szCs w:val="28"/>
        </w:rPr>
        <w:t xml:space="preserve"> 1/38/50</w:t>
      </w:r>
      <w:r w:rsidRPr="00CC798A">
        <w:rPr>
          <w:rFonts w:ascii="TH SarabunPSK" w:hAnsi="TH SarabunPSK" w:cs="TH SarabunPSK"/>
          <w:sz w:val="28"/>
          <w:szCs w:val="28"/>
          <w:cs/>
        </w:rPr>
        <w:t>)</w:t>
      </w:r>
    </w:p>
    <w:p w:rsidR="00674028" w:rsidRDefault="00674028" w:rsidP="00674028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proofErr w:type="spellStart"/>
      <w:r>
        <w:rPr>
          <w:rFonts w:ascii="TH SarabunPSK" w:hAnsi="TH SarabunPSK" w:cs="TH SarabunPSK"/>
          <w:sz w:val="28"/>
          <w:szCs w:val="28"/>
        </w:rPr>
        <w:t>Vichien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>
        <w:rPr>
          <w:rFonts w:ascii="TH SarabunPSK" w:hAnsi="TH SarabunPSK" w:cs="TH SarabunPSK"/>
          <w:sz w:val="28"/>
          <w:szCs w:val="28"/>
        </w:rPr>
        <w:t>Punkruebutr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. </w:t>
      </w:r>
      <w:r>
        <w:rPr>
          <w:rFonts w:ascii="TH SarabunPSK" w:hAnsi="TH SarabunPSK" w:cs="TH SarabunPSK" w:hint="cs"/>
          <w:sz w:val="28"/>
          <w:szCs w:val="28"/>
          <w:cs/>
        </w:rPr>
        <w:t>(</w:t>
      </w:r>
      <w:r>
        <w:rPr>
          <w:rFonts w:ascii="TH SarabunPSK" w:hAnsi="TH SarabunPSK" w:cs="TH SarabunPSK"/>
          <w:sz w:val="28"/>
          <w:szCs w:val="28"/>
        </w:rPr>
        <w:t>2013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) </w:t>
      </w:r>
      <w:r w:rsidRPr="00C60E80">
        <w:rPr>
          <w:rFonts w:ascii="TH SarabunPSK" w:hAnsi="TH SarabunPSK" w:cs="TH SarabunPSK"/>
          <w:sz w:val="28"/>
          <w:szCs w:val="28"/>
          <w:cs/>
        </w:rPr>
        <w:t>“</w:t>
      </w:r>
      <w:r w:rsidRPr="00C60E80">
        <w:rPr>
          <w:rFonts w:ascii="TH SarabunPSK" w:hAnsi="TH SarabunPSK" w:cs="TH SarabunPSK"/>
          <w:sz w:val="28"/>
          <w:szCs w:val="28"/>
        </w:rPr>
        <w:t xml:space="preserve">The Educational Management Scheme of Buddhist Higher Education for Nuns </w:t>
      </w:r>
    </w:p>
    <w:p w:rsidR="00674028" w:rsidRDefault="00674028" w:rsidP="00674028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Pr="00C60E80">
        <w:rPr>
          <w:rFonts w:ascii="TH SarabunPSK" w:hAnsi="TH SarabunPSK" w:cs="TH SarabunPSK"/>
          <w:sz w:val="28"/>
          <w:szCs w:val="28"/>
        </w:rPr>
        <w:t xml:space="preserve">: A </w:t>
      </w:r>
      <w:proofErr w:type="gramStart"/>
      <w:r w:rsidRPr="00C60E80">
        <w:rPr>
          <w:rFonts w:ascii="TH SarabunPSK" w:hAnsi="TH SarabunPSK" w:cs="TH SarabunPSK"/>
          <w:sz w:val="28"/>
          <w:szCs w:val="28"/>
        </w:rPr>
        <w:t>Case  Study</w:t>
      </w:r>
      <w:proofErr w:type="gramEnd"/>
      <w:r w:rsidRPr="00C60E80">
        <w:rPr>
          <w:rFonts w:ascii="TH SarabunPSK" w:hAnsi="TH SarabunPSK" w:cs="TH SarabunPSK"/>
          <w:sz w:val="28"/>
          <w:szCs w:val="28"/>
        </w:rPr>
        <w:t xml:space="preserve"> in </w:t>
      </w:r>
      <w:proofErr w:type="spellStart"/>
      <w:r w:rsidRPr="00C60E80">
        <w:rPr>
          <w:rFonts w:ascii="TH SarabunPSK" w:hAnsi="TH SarabunPSK" w:cs="TH SarabunPSK"/>
          <w:sz w:val="28"/>
          <w:szCs w:val="28"/>
        </w:rPr>
        <w:t>Mahapachabodee</w:t>
      </w:r>
      <w:proofErr w:type="spellEnd"/>
      <w:r w:rsidRPr="00C60E80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60E80">
        <w:rPr>
          <w:rFonts w:ascii="TH SarabunPSK" w:hAnsi="TH SarabunPSK" w:cs="TH SarabunPSK"/>
          <w:sz w:val="28"/>
          <w:szCs w:val="28"/>
        </w:rPr>
        <w:t>Theree</w:t>
      </w:r>
      <w:proofErr w:type="spellEnd"/>
      <w:r w:rsidRPr="00C60E80">
        <w:rPr>
          <w:rFonts w:ascii="TH SarabunPSK" w:hAnsi="TH SarabunPSK" w:cs="TH SarabunPSK"/>
          <w:sz w:val="28"/>
          <w:szCs w:val="28"/>
        </w:rPr>
        <w:t xml:space="preserve"> Collage, Nakhon Ratchasima</w:t>
      </w:r>
      <w:r w:rsidRPr="00C60E80">
        <w:rPr>
          <w:rFonts w:ascii="TH SarabunPSK" w:hAnsi="TH SarabunPSK" w:cs="TH SarabunPSK"/>
          <w:sz w:val="28"/>
          <w:szCs w:val="28"/>
          <w:cs/>
        </w:rPr>
        <w:t>”</w:t>
      </w:r>
      <w:r w:rsidRPr="00C60E80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Journal </w:t>
      </w:r>
      <w:proofErr w:type="spellStart"/>
      <w:r>
        <w:rPr>
          <w:rFonts w:ascii="TH SarabunPSK" w:hAnsi="TH SarabunPSK" w:cs="TH SarabunPSK"/>
          <w:sz w:val="28"/>
          <w:szCs w:val="28"/>
        </w:rPr>
        <w:t>Srinakarinwirot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 </w:t>
      </w:r>
    </w:p>
    <w:p w:rsidR="00674028" w:rsidRPr="00C60E80" w:rsidRDefault="00674028" w:rsidP="00674028">
      <w:pPr>
        <w:pStyle w:val="FootnoteText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</w:rPr>
        <w:tab/>
        <w:t>Research and Development,</w:t>
      </w:r>
      <w:r>
        <w:rPr>
          <w:rFonts w:ascii="TH SarabunPSK" w:hAnsi="TH SarabunPSK" w:cs="TH SarabunPSK"/>
          <w:sz w:val="28"/>
          <w:szCs w:val="28"/>
          <w:cs/>
        </w:rPr>
        <w:t xml:space="preserve"> (</w:t>
      </w:r>
      <w:r>
        <w:rPr>
          <w:rFonts w:ascii="TH SarabunPSK" w:hAnsi="TH SarabunPSK" w:cs="TH SarabunPSK"/>
          <w:sz w:val="28"/>
          <w:szCs w:val="28"/>
        </w:rPr>
        <w:t>Major Humanities and Social Science</w:t>
      </w:r>
      <w:r w:rsidRPr="00C60E80">
        <w:rPr>
          <w:rFonts w:ascii="TH SarabunPSK" w:hAnsi="TH SarabunPSK" w:cs="TH SarabunPSK"/>
          <w:sz w:val="28"/>
          <w:szCs w:val="28"/>
          <w:cs/>
        </w:rPr>
        <w:t>)</w:t>
      </w:r>
      <w:r>
        <w:rPr>
          <w:rFonts w:ascii="TH SarabunPSK" w:hAnsi="TH SarabunPSK" w:cs="TH SarabunPSK"/>
          <w:sz w:val="28"/>
          <w:szCs w:val="28"/>
        </w:rPr>
        <w:t xml:space="preserve">. </w:t>
      </w:r>
      <w:r w:rsidRPr="00C60E80">
        <w:rPr>
          <w:rFonts w:ascii="TH SarabunPSK" w:hAnsi="TH SarabunPSK" w:cs="TH SarabunPSK"/>
          <w:sz w:val="28"/>
          <w:szCs w:val="28"/>
        </w:rPr>
        <w:t xml:space="preserve">5 </w:t>
      </w:r>
      <w:r>
        <w:rPr>
          <w:rFonts w:ascii="TH SarabunPSK" w:hAnsi="TH SarabunPSK" w:cs="TH SarabunPSK" w:hint="cs"/>
          <w:sz w:val="28"/>
          <w:szCs w:val="28"/>
          <w:cs/>
        </w:rPr>
        <w:t>(</w:t>
      </w:r>
      <w:r w:rsidRPr="00C60E80">
        <w:rPr>
          <w:rFonts w:ascii="TH SarabunPSK" w:hAnsi="TH SarabunPSK" w:cs="TH SarabunPSK"/>
          <w:sz w:val="28"/>
          <w:szCs w:val="28"/>
        </w:rPr>
        <w:t>9</w:t>
      </w:r>
      <w:r>
        <w:rPr>
          <w:rFonts w:ascii="TH SarabunPSK" w:hAnsi="TH SarabunPSK" w:cs="TH SarabunPSK" w:hint="cs"/>
          <w:sz w:val="28"/>
          <w:szCs w:val="28"/>
          <w:cs/>
        </w:rPr>
        <w:t>)</w:t>
      </w:r>
      <w:proofErr w:type="gramStart"/>
      <w:r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r w:rsidRPr="00C60E80">
        <w:rPr>
          <w:rFonts w:ascii="TH SarabunPSK" w:hAnsi="TH SarabunPSK" w:cs="TH SarabunPSK"/>
          <w:sz w:val="28"/>
          <w:szCs w:val="28"/>
        </w:rPr>
        <w:t xml:space="preserve"> (</w:t>
      </w:r>
      <w:proofErr w:type="gramEnd"/>
      <w:r w:rsidRPr="00C60E80">
        <w:rPr>
          <w:rFonts w:ascii="TH SarabunPSK" w:hAnsi="TH SarabunPSK" w:cs="TH SarabunPSK"/>
          <w:sz w:val="28"/>
          <w:szCs w:val="28"/>
        </w:rPr>
        <w:t>2013)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C60E80">
        <w:rPr>
          <w:rFonts w:ascii="TH SarabunPSK" w:hAnsi="TH SarabunPSK" w:cs="TH SarabunPSK"/>
          <w:sz w:val="28"/>
          <w:szCs w:val="28"/>
        </w:rPr>
        <w:t>: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C60E80">
        <w:rPr>
          <w:rFonts w:ascii="TH SarabunPSK" w:hAnsi="TH SarabunPSK" w:cs="TH SarabunPSK"/>
          <w:sz w:val="28"/>
          <w:szCs w:val="28"/>
          <w:cs/>
        </w:rPr>
        <w:t>131-140.</w:t>
      </w:r>
    </w:p>
    <w:p w:rsidR="003D5789" w:rsidRDefault="003D5789" w:rsidP="003D57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28"/>
        </w:rPr>
      </w:pPr>
      <w:proofErr w:type="spellStart"/>
      <w:r>
        <w:rPr>
          <w:rFonts w:ascii="TH SarabunPSK" w:hAnsi="TH SarabunPSK" w:cs="TH SarabunPSK"/>
          <w:color w:val="000000"/>
          <w:sz w:val="28"/>
        </w:rPr>
        <w:t>Veranuch</w:t>
      </w:r>
      <w:proofErr w:type="spellEnd"/>
      <w:r>
        <w:rPr>
          <w:rFonts w:ascii="TH SarabunPSK" w:hAnsi="TH SarabunPSK" w:cs="TH SarabunPSK"/>
          <w:color w:val="000000"/>
          <w:sz w:val="28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28"/>
        </w:rPr>
        <w:t>Promjuk</w:t>
      </w:r>
      <w:proofErr w:type="spellEnd"/>
      <w:r>
        <w:rPr>
          <w:rFonts w:ascii="TH SarabunPSK" w:hAnsi="TH SarabunPSK" w:cs="TH SarabunPSK"/>
          <w:sz w:val="28"/>
        </w:rPr>
        <w:t>.</w:t>
      </w:r>
      <w:r w:rsidRPr="00CC798A">
        <w:rPr>
          <w:rFonts w:ascii="TH SarabunPSK" w:hAnsi="TH SarabunPSK" w:cs="TH SarabunPSK"/>
          <w:sz w:val="28"/>
          <w:cs/>
        </w:rPr>
        <w:t xml:space="preserve"> (2553</w:t>
      </w:r>
      <w:r>
        <w:rPr>
          <w:rFonts w:ascii="TH SarabunPSK" w:hAnsi="TH SarabunPSK" w:cs="TH SarabunPSK"/>
          <w:sz w:val="28"/>
        </w:rPr>
        <w:t>,2010</w:t>
      </w:r>
      <w:r w:rsidRPr="00CC798A">
        <w:rPr>
          <w:rFonts w:ascii="TH SarabunPSK" w:hAnsi="TH SarabunPSK" w:cs="TH SarabunPSK"/>
          <w:sz w:val="28"/>
          <w:cs/>
        </w:rPr>
        <w:t xml:space="preserve">) </w:t>
      </w:r>
      <w:r>
        <w:rPr>
          <w:rFonts w:ascii="TH SarabunPSK" w:hAnsi="TH SarabunPSK" w:cs="TH SarabunPSK"/>
          <w:color w:val="000000"/>
          <w:sz w:val="28"/>
        </w:rPr>
        <w:t xml:space="preserve">. </w:t>
      </w:r>
      <w:r w:rsidRPr="00CC798A">
        <w:rPr>
          <w:rFonts w:ascii="TH SarabunPSK" w:hAnsi="TH SarabunPSK" w:cs="TH SarabunPSK"/>
          <w:color w:val="191919"/>
          <w:sz w:val="28"/>
        </w:rPr>
        <w:t xml:space="preserve">Women in Buddhism of </w:t>
      </w:r>
      <w:proofErr w:type="gramStart"/>
      <w:r w:rsidRPr="00CC798A">
        <w:rPr>
          <w:rFonts w:ascii="TH SarabunPSK" w:hAnsi="TH SarabunPSK" w:cs="TH SarabunPSK"/>
          <w:color w:val="191919"/>
          <w:sz w:val="28"/>
        </w:rPr>
        <w:t>Buddha 's</w:t>
      </w:r>
      <w:proofErr w:type="gramEnd"/>
      <w:r>
        <w:rPr>
          <w:rFonts w:ascii="TH SarabunPSK" w:hAnsi="TH SarabunPSK" w:cs="TH SarabunPSK"/>
          <w:color w:val="191919"/>
          <w:sz w:val="28"/>
        </w:rPr>
        <w:t xml:space="preserve"> </w:t>
      </w:r>
      <w:r>
        <w:rPr>
          <w:rFonts w:ascii="TH SarabunPSK" w:hAnsi="TH SarabunPSK" w:cs="TH SarabunPSK"/>
          <w:color w:val="191919"/>
          <w:sz w:val="28"/>
        </w:rPr>
        <w:tab/>
      </w:r>
      <w:r w:rsidRPr="00CC798A">
        <w:rPr>
          <w:rFonts w:ascii="TH SarabunPSK" w:hAnsi="TH SarabunPSK" w:cs="TH SarabunPSK"/>
          <w:color w:val="191919"/>
          <w:sz w:val="28"/>
        </w:rPr>
        <w:t>era</w:t>
      </w:r>
      <w:r>
        <w:rPr>
          <w:rFonts w:ascii="TH SarabunPSK" w:hAnsi="TH SarabunPSK" w:cs="TH SarabunPSK"/>
          <w:color w:val="191919"/>
          <w:sz w:val="28"/>
        </w:rPr>
        <w:t>-</w:t>
      </w:r>
      <w:r w:rsidRPr="00CC798A">
        <w:rPr>
          <w:rFonts w:ascii="TH SarabunPSK" w:hAnsi="TH SarabunPSK" w:cs="TH SarabunPSK"/>
          <w:color w:val="000000"/>
          <w:sz w:val="28"/>
          <w:cs/>
        </w:rPr>
        <w:t>บทบาทสตรีในพระพุทธศาสนาสมัย</w:t>
      </w:r>
    </w:p>
    <w:p w:rsidR="003D5789" w:rsidRDefault="003D5789" w:rsidP="003D57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color w:val="000000"/>
          <w:sz w:val="28"/>
          <w:cs/>
        </w:rPr>
        <w:tab/>
      </w:r>
      <w:r w:rsidRPr="00CC798A">
        <w:rPr>
          <w:rFonts w:ascii="TH SarabunPSK" w:hAnsi="TH SarabunPSK" w:cs="TH SarabunPSK"/>
          <w:color w:val="000000"/>
          <w:sz w:val="28"/>
          <w:cs/>
        </w:rPr>
        <w:t>พุทธกาล</w:t>
      </w:r>
      <w:r w:rsidRPr="00CC798A">
        <w:rPr>
          <w:rFonts w:ascii="TH SarabunPSK" w:hAnsi="TH SarabunPSK" w:cs="TH SarabunPSK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0B641E">
        <w:rPr>
          <w:rFonts w:ascii="TH SarabunPSK" w:hAnsi="TH SarabunPSK" w:cs="TH SarabunPSK"/>
          <w:sz w:val="28"/>
        </w:rPr>
        <w:t>Academic Seminar</w:t>
      </w:r>
      <w:r w:rsidRPr="000B641E">
        <w:rPr>
          <w:rFonts w:ascii="TH SarabunPSK" w:hAnsi="TH SarabunPSK" w:cs="TH SarabunPSK"/>
          <w:sz w:val="28"/>
          <w:szCs w:val="22"/>
        </w:rPr>
        <w:t xml:space="preserve"> </w:t>
      </w:r>
      <w:r w:rsidRPr="00CC798A">
        <w:rPr>
          <w:rFonts w:ascii="TH SarabunPSK" w:hAnsi="TH SarabunPSK" w:cs="TH SarabunPSK"/>
          <w:sz w:val="28"/>
        </w:rPr>
        <w:t>“</w:t>
      </w:r>
      <w:proofErr w:type="gramStart"/>
      <w:r>
        <w:rPr>
          <w:rFonts w:ascii="TH SarabunPSK" w:hAnsi="TH SarabunPSK" w:cs="TH SarabunPSK"/>
          <w:sz w:val="28"/>
        </w:rPr>
        <w:t>S</w:t>
      </w:r>
      <w:r w:rsidRPr="000B641E">
        <w:rPr>
          <w:rFonts w:ascii="TH SarabunPSK" w:hAnsi="TH SarabunPSK" w:cs="TH SarabunPSK"/>
          <w:sz w:val="28"/>
        </w:rPr>
        <w:t xml:space="preserve">enate </w:t>
      </w:r>
      <w:r>
        <w:rPr>
          <w:rFonts w:ascii="TH SarabunPSK" w:hAnsi="TH SarabunPSK" w:cs="TH SarabunPSK"/>
          <w:sz w:val="28"/>
        </w:rPr>
        <w:t>:</w:t>
      </w:r>
      <w:proofErr w:type="gramEnd"/>
      <w:r>
        <w:rPr>
          <w:rFonts w:ascii="TH SarabunPSK" w:hAnsi="TH SarabunPSK" w:cs="TH SarabunPSK"/>
          <w:sz w:val="28"/>
        </w:rPr>
        <w:t xml:space="preserve"> Right of Thai’s Women in Present World-</w:t>
      </w:r>
      <w:r w:rsidRPr="00CC798A">
        <w:rPr>
          <w:rFonts w:ascii="TH SarabunPSK" w:hAnsi="TH SarabunPSK" w:cs="TH SarabunPSK"/>
          <w:sz w:val="28"/>
          <w:cs/>
        </w:rPr>
        <w:t>วุฒิสภา</w:t>
      </w:r>
      <w:r w:rsidRPr="00CC798A">
        <w:rPr>
          <w:rFonts w:ascii="TH SarabunPSK" w:hAnsi="TH SarabunPSK" w:cs="TH SarabunPSK"/>
          <w:sz w:val="28"/>
        </w:rPr>
        <w:t xml:space="preserve"> : </w:t>
      </w:r>
    </w:p>
    <w:p w:rsidR="003D5789" w:rsidRDefault="003D5789" w:rsidP="003D57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 w:rsidRPr="00CC798A">
        <w:rPr>
          <w:rFonts w:ascii="TH SarabunPSK" w:hAnsi="TH SarabunPSK" w:cs="TH SarabunPSK"/>
          <w:sz w:val="28"/>
          <w:cs/>
        </w:rPr>
        <w:t>สิทธิสตรีไทยในโลกปัจจุบัน</w:t>
      </w:r>
      <w:r w:rsidRPr="00CC798A">
        <w:rPr>
          <w:rFonts w:ascii="TH SarabunPSK" w:hAnsi="TH SarabunPSK" w:cs="TH SarabunPSK"/>
          <w:sz w:val="28"/>
        </w:rPr>
        <w:t xml:space="preserve">”, </w:t>
      </w:r>
      <w:r>
        <w:rPr>
          <w:rFonts w:ascii="TH SarabunPSK" w:hAnsi="TH SarabunPSK" w:cs="TH SarabunPSK"/>
          <w:sz w:val="28"/>
        </w:rPr>
        <w:t>21 September 2010</w:t>
      </w:r>
      <w:r>
        <w:rPr>
          <w:rFonts w:ascii="TH SarabunPSK" w:hAnsi="TH SarabunPSK" w:cs="TH SarabunPSK" w:hint="cs"/>
          <w:sz w:val="28"/>
          <w:cs/>
        </w:rPr>
        <w:t>/</w:t>
      </w:r>
      <w:r>
        <w:rPr>
          <w:rFonts w:ascii="TH SarabunPSK" w:hAnsi="TH SarabunPSK" w:cs="TH SarabunPSK"/>
          <w:sz w:val="28"/>
        </w:rPr>
        <w:t>2553</w:t>
      </w:r>
      <w:r w:rsidRPr="00CC798A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 xml:space="preserve">Grand Miracle Hotel </w:t>
      </w:r>
      <w:proofErr w:type="spellStart"/>
      <w:r>
        <w:rPr>
          <w:rFonts w:ascii="TH SarabunPSK" w:hAnsi="TH SarabunPSK" w:cs="TH SarabunPSK"/>
          <w:sz w:val="28"/>
        </w:rPr>
        <w:t>Viphavadee</w:t>
      </w:r>
      <w:proofErr w:type="spellEnd"/>
      <w:r>
        <w:rPr>
          <w:rFonts w:ascii="TH SarabunPSK" w:hAnsi="TH SarabunPSK" w:cs="TH SarabunPSK"/>
          <w:sz w:val="28"/>
        </w:rPr>
        <w:t xml:space="preserve"> Road , </w:t>
      </w:r>
    </w:p>
    <w:p w:rsidR="003D5789" w:rsidRDefault="003D5789" w:rsidP="003D57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  <w:t>Bangkok.</w:t>
      </w:r>
      <w:r w:rsidRPr="000B641E">
        <w:t xml:space="preserve"> </w:t>
      </w:r>
    </w:p>
    <w:p w:rsidR="001354AB" w:rsidRPr="00F40B3A" w:rsidRDefault="001354AB" w:rsidP="00F40B3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996955" w:rsidRPr="00151722" w:rsidRDefault="00996955" w:rsidP="009969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D0486">
        <w:rPr>
          <w:rFonts w:ascii="TH SarabunPSK" w:hAnsi="TH SarabunPSK" w:cs="TH SarabunPSK"/>
          <w:b/>
          <w:bCs/>
          <w:sz w:val="32"/>
          <w:szCs w:val="32"/>
        </w:rPr>
        <w:t>Curriculum Vitae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96955" w:rsidRPr="00504D95" w:rsidRDefault="00996955" w:rsidP="00996955">
      <w:pPr>
        <w:spacing w:after="0" w:line="300" w:lineRule="atLeast"/>
        <w:jc w:val="thaiDistribute"/>
        <w:rPr>
          <w:rFonts w:ascii="TH SarabunPSK" w:eastAsia="Times New Roman" w:hAnsi="TH SarabunPSK" w:cs="TH SarabunPSK"/>
          <w:color w:val="333300"/>
          <w:sz w:val="32"/>
          <w:szCs w:val="32"/>
        </w:rPr>
      </w:pPr>
      <w:proofErr w:type="spellStart"/>
      <w:r w:rsidRPr="004E03F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Phrapalad</w:t>
      </w:r>
      <w:proofErr w:type="spellEnd"/>
      <w:r w:rsidRPr="004E03F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4E03F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Raphin</w:t>
      </w:r>
      <w:proofErr w:type="spellEnd"/>
      <w:r w:rsidRPr="004E03F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4E03F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Buddhisaro</w:t>
      </w:r>
      <w:proofErr w:type="spellEnd"/>
      <w:r w:rsidRPr="004E03F0">
        <w:rPr>
          <w:rFonts w:ascii="TH SarabunPSK" w:hAnsi="TH SarabunPSK" w:cs="TH SarabunPSK"/>
          <w:b/>
          <w:bCs/>
          <w:sz w:val="32"/>
          <w:szCs w:val="32"/>
        </w:rPr>
        <w:t xml:space="preserve">, Ph.D. </w:t>
      </w:r>
      <w:r w:rsidRPr="004E03F0">
        <w:rPr>
          <w:rFonts w:ascii="TH SarabunPSK" w:eastAsia="Times New Roman" w:hAnsi="TH SarabunPSK" w:cs="TH SarabunPSK"/>
          <w:color w:val="333300"/>
          <w:sz w:val="32"/>
          <w:szCs w:val="32"/>
        </w:rPr>
        <w:t xml:space="preserve">is a lecturer from Faculty of Social Sciences, </w:t>
      </w:r>
      <w:proofErr w:type="spellStart"/>
      <w:r w:rsidRPr="004E03F0">
        <w:rPr>
          <w:rFonts w:ascii="TH SarabunPSK" w:eastAsia="Times New Roman" w:hAnsi="TH SarabunPSK" w:cs="TH SarabunPSK"/>
          <w:color w:val="333300"/>
          <w:sz w:val="32"/>
          <w:szCs w:val="32"/>
        </w:rPr>
        <w:t>Mahachulalongkornrajavidyalaya</w:t>
      </w:r>
      <w:proofErr w:type="spellEnd"/>
      <w:r w:rsidRPr="004E03F0">
        <w:rPr>
          <w:rFonts w:ascii="TH SarabunPSK" w:eastAsia="Times New Roman" w:hAnsi="TH SarabunPSK" w:cs="TH SarabunPSK"/>
          <w:color w:val="333300"/>
          <w:sz w:val="32"/>
          <w:szCs w:val="32"/>
        </w:rPr>
        <w:t xml:space="preserve"> University, </w:t>
      </w:r>
      <w:proofErr w:type="spellStart"/>
      <w:proofErr w:type="gramStart"/>
      <w:r w:rsidRPr="004E03F0">
        <w:rPr>
          <w:rFonts w:ascii="TH SarabunPSK" w:eastAsia="Times New Roman" w:hAnsi="TH SarabunPSK" w:cs="TH SarabunPSK"/>
          <w:color w:val="333300"/>
          <w:sz w:val="32"/>
          <w:szCs w:val="32"/>
        </w:rPr>
        <w:t>Phra</w:t>
      </w:r>
      <w:proofErr w:type="spellEnd"/>
      <w:proofErr w:type="gramEnd"/>
      <w:r w:rsidRPr="004E03F0">
        <w:rPr>
          <w:rFonts w:ascii="TH SarabunPSK" w:eastAsia="Times New Roman" w:hAnsi="TH SarabunPSK" w:cs="TH SarabunPSK"/>
          <w:color w:val="333300"/>
          <w:sz w:val="32"/>
          <w:szCs w:val="32"/>
        </w:rPr>
        <w:t xml:space="preserve"> Nakhon Si Ayutthaya, Thailand</w:t>
      </w:r>
      <w:r w:rsidRPr="004E03F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4E03F0">
        <w:rPr>
          <w:rFonts w:ascii="TH SarabunPSK" w:eastAsia="Times New Roman" w:hAnsi="TH SarabunPSK" w:cs="TH SarabunPSK"/>
          <w:color w:val="333300"/>
          <w:sz w:val="32"/>
          <w:szCs w:val="32"/>
        </w:rPr>
        <w:t>He</w:t>
      </w:r>
      <w:r w:rsidRPr="00504D95">
        <w:rPr>
          <w:rFonts w:ascii="TH SarabunPSK" w:eastAsia="Times New Roman" w:hAnsi="TH SarabunPSK" w:cs="TH SarabunPSK"/>
          <w:color w:val="333300"/>
          <w:sz w:val="32"/>
          <w:szCs w:val="32"/>
        </w:rPr>
        <w:t xml:space="preserve"> graduated doctoral degree in Buddhist Studies from </w:t>
      </w:r>
      <w:proofErr w:type="spellStart"/>
      <w:r w:rsidRPr="00504D95">
        <w:rPr>
          <w:rFonts w:ascii="TH SarabunPSK" w:eastAsia="Times New Roman" w:hAnsi="TH SarabunPSK" w:cs="TH SarabunPSK"/>
          <w:color w:val="333300"/>
          <w:sz w:val="32"/>
          <w:szCs w:val="32"/>
        </w:rPr>
        <w:t>Mahachulalongkornrajavidyalaya</w:t>
      </w:r>
      <w:proofErr w:type="spellEnd"/>
      <w:r w:rsidRPr="00504D95">
        <w:rPr>
          <w:rFonts w:ascii="TH SarabunPSK" w:eastAsia="Times New Roman" w:hAnsi="TH SarabunPSK" w:cs="TH SarabunPSK"/>
          <w:color w:val="333300"/>
          <w:sz w:val="32"/>
          <w:szCs w:val="32"/>
        </w:rPr>
        <w:t xml:space="preserve"> </w:t>
      </w:r>
      <w:proofErr w:type="spellStart"/>
      <w:r w:rsidRPr="00504D95">
        <w:rPr>
          <w:rFonts w:ascii="TH SarabunPSK" w:eastAsia="Times New Roman" w:hAnsi="TH SarabunPSK" w:cs="TH SarabunPSK"/>
          <w:color w:val="333300"/>
          <w:sz w:val="32"/>
          <w:szCs w:val="32"/>
        </w:rPr>
        <w:t>Univerity</w:t>
      </w:r>
      <w:proofErr w:type="spellEnd"/>
      <w:r w:rsidRPr="00504D95">
        <w:rPr>
          <w:rFonts w:ascii="TH SarabunPSK" w:eastAsia="Times New Roman" w:hAnsi="TH SarabunPSK" w:cs="TH SarabunPSK"/>
          <w:color w:val="333300"/>
          <w:sz w:val="32"/>
          <w:szCs w:val="32"/>
        </w:rPr>
        <w:t xml:space="preserve">, Thailand. </w:t>
      </w:r>
      <w:r w:rsidRPr="004E03F0">
        <w:rPr>
          <w:rFonts w:ascii="TH SarabunPSK" w:eastAsia="Times New Roman" w:hAnsi="TH SarabunPSK" w:cs="TH SarabunPSK"/>
          <w:color w:val="333300"/>
          <w:sz w:val="32"/>
          <w:szCs w:val="32"/>
        </w:rPr>
        <w:t xml:space="preserve"> He</w:t>
      </w:r>
      <w:r>
        <w:rPr>
          <w:rFonts w:ascii="TH SarabunPSK" w:eastAsia="Times New Roman" w:hAnsi="TH SarabunPSK" w:cs="TH SarabunPSK"/>
          <w:color w:val="333300"/>
          <w:sz w:val="32"/>
          <w:szCs w:val="32"/>
        </w:rPr>
        <w:t xml:space="preserve"> is</w:t>
      </w:r>
      <w:r w:rsidRPr="004E03F0">
        <w:rPr>
          <w:rFonts w:ascii="TH SarabunPSK" w:eastAsia="Times New Roman" w:hAnsi="TH SarabunPSK" w:cs="TH SarabunPSK"/>
          <w:color w:val="333300"/>
          <w:sz w:val="32"/>
          <w:szCs w:val="32"/>
        </w:rPr>
        <w:t xml:space="preserve"> </w:t>
      </w:r>
      <w:r w:rsidRPr="00504D95">
        <w:rPr>
          <w:rFonts w:ascii="TH SarabunPSK" w:eastAsia="Times New Roman" w:hAnsi="TH SarabunPSK" w:cs="TH SarabunPSK"/>
          <w:color w:val="333300"/>
          <w:sz w:val="32"/>
          <w:szCs w:val="32"/>
        </w:rPr>
        <w:t>interested in conducting research and writing academic papers that related to Buddhist Studies, Conflict management in Buddhist way, and how to apply Buddhist principles in Social Sciences.</w:t>
      </w:r>
    </w:p>
    <w:p w:rsidR="00996955" w:rsidRDefault="00996955" w:rsidP="009969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Contact:</w:t>
      </w:r>
      <w:r>
        <w:rPr>
          <w:rFonts w:ascii="TH SarabunPSK" w:hAnsi="TH SarabunPSK" w:cs="TH SarabunPSK"/>
          <w:sz w:val="32"/>
          <w:szCs w:val="32"/>
        </w:rPr>
        <w:t xml:space="preserve"> E-mail: </w:t>
      </w:r>
      <w:r w:rsidRPr="004E03F0">
        <w:rPr>
          <w:rFonts w:ascii="TH SarabunPSK" w:hAnsi="TH SarabunPSK" w:cs="TH SarabunPSK"/>
          <w:sz w:val="32"/>
          <w:szCs w:val="32"/>
        </w:rPr>
        <w:t>raphind@yahoo.com</w:t>
      </w:r>
      <w:r>
        <w:rPr>
          <w:rFonts w:ascii="TH SarabunPSK" w:hAnsi="TH SarabunPSK" w:cs="TH SarabunPSK"/>
          <w:sz w:val="32"/>
          <w:szCs w:val="32"/>
        </w:rPr>
        <w:t>, Tel. +66 86 771 3638</w:t>
      </w:r>
    </w:p>
    <w:p w:rsidR="00996955" w:rsidRPr="002D0486" w:rsidRDefault="00996955" w:rsidP="0099695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996955" w:rsidRDefault="00996955" w:rsidP="009969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5172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Mr.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5172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Anuruk</w:t>
      </w:r>
      <w:proofErr w:type="spellEnd"/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5172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Sak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ae</w:t>
      </w:r>
      <w:r w:rsidRPr="0015172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w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71DFA">
        <w:rPr>
          <w:rFonts w:ascii="TH SarabunPSK" w:hAnsi="TH SarabunPSK" w:cs="TH SarabunPSK"/>
          <w:sz w:val="32"/>
          <w:szCs w:val="32"/>
        </w:rPr>
        <w:t>is a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E03F0">
        <w:rPr>
          <w:rFonts w:ascii="TH SarabunPSK" w:hAnsi="TH SarabunPSK" w:cs="TH SarabunPSK"/>
          <w:spacing w:val="-4"/>
          <w:sz w:val="32"/>
          <w:szCs w:val="32"/>
        </w:rPr>
        <w:t>lecturer from</w:t>
      </w:r>
      <w:r w:rsidRPr="004E03F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E03F0">
        <w:rPr>
          <w:rFonts w:ascii="TH SarabunPSK" w:hAnsi="TH SarabunPSK" w:cs="TH SarabunPSK"/>
          <w:spacing w:val="-4"/>
          <w:sz w:val="32"/>
          <w:szCs w:val="32"/>
        </w:rPr>
        <w:t xml:space="preserve">Faculty of Humanities, </w:t>
      </w:r>
      <w:proofErr w:type="spellStart"/>
      <w:r w:rsidRPr="004E03F0">
        <w:rPr>
          <w:rFonts w:ascii="TH SarabunPSK" w:hAnsi="TH SarabunPSK" w:cs="TH SarabunPSK"/>
          <w:spacing w:val="-4"/>
          <w:sz w:val="32"/>
          <w:szCs w:val="32"/>
        </w:rPr>
        <w:t>Mahachulalongkornrajavidyalaya</w:t>
      </w:r>
      <w:proofErr w:type="spellEnd"/>
      <w:r w:rsidRPr="004E03F0">
        <w:rPr>
          <w:rFonts w:ascii="TH SarabunPSK" w:hAnsi="TH SarabunPSK" w:cs="TH SarabunPSK"/>
          <w:spacing w:val="-4"/>
          <w:sz w:val="32"/>
          <w:szCs w:val="32"/>
        </w:rPr>
        <w:t xml:space="preserve"> University</w:t>
      </w:r>
      <w:r w:rsidRPr="004E03F0">
        <w:rPr>
          <w:rFonts w:ascii="TH SarabunPSK" w:hAnsi="TH SarabunPSK" w:cs="TH SarabunPSK" w:hint="cs"/>
          <w:spacing w:val="-4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Chiang Rai Campus, </w:t>
      </w:r>
      <w:proofErr w:type="gramStart"/>
      <w:r>
        <w:rPr>
          <w:rFonts w:ascii="TH SarabunPSK" w:hAnsi="TH SarabunPSK" w:cs="TH SarabunPSK"/>
          <w:sz w:val="32"/>
          <w:szCs w:val="32"/>
        </w:rPr>
        <w:t>Thailand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. He is interested in exploring ASEAN religious and culture through research guideline using area studies in ASEAN countries. He is also interested in </w:t>
      </w:r>
      <w:r w:rsidRPr="00504D95">
        <w:rPr>
          <w:rFonts w:ascii="TH SarabunPSK" w:eastAsia="Times New Roman" w:hAnsi="TH SarabunPSK" w:cs="TH SarabunPSK"/>
          <w:color w:val="333300"/>
          <w:sz w:val="32"/>
          <w:szCs w:val="32"/>
        </w:rPr>
        <w:t>conducting research and writing academic papers</w:t>
      </w:r>
      <w:r>
        <w:rPr>
          <w:rFonts w:ascii="TH SarabunPSK" w:hAnsi="TH SarabunPSK" w:cs="TH SarabunPSK"/>
          <w:sz w:val="32"/>
          <w:szCs w:val="32"/>
        </w:rPr>
        <w:t xml:space="preserve"> related to applied Buddhist Studies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for English learning, Education, Social Sciences and Humanities.</w:t>
      </w:r>
    </w:p>
    <w:p w:rsidR="00C65D08" w:rsidRDefault="00996955" w:rsidP="003534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71DFA">
        <w:rPr>
          <w:rFonts w:ascii="TH SarabunPSK" w:hAnsi="TH SarabunPSK" w:cs="TH SarabunPSK"/>
          <w:b/>
          <w:bCs/>
          <w:sz w:val="32"/>
          <w:szCs w:val="32"/>
        </w:rPr>
        <w:t>Contact:</w:t>
      </w:r>
      <w:r>
        <w:rPr>
          <w:rFonts w:ascii="TH SarabunPSK" w:hAnsi="TH SarabunPSK" w:cs="TH SarabunPSK"/>
          <w:sz w:val="32"/>
          <w:szCs w:val="32"/>
        </w:rPr>
        <w:t xml:space="preserve"> E-mail:  </w:t>
      </w:r>
      <w:hyperlink r:id="rId18" w:history="1">
        <w:r w:rsidRPr="00FE7A6E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bombbam@hotmail.com</w:t>
        </w:r>
      </w:hyperlink>
      <w:r>
        <w:rPr>
          <w:rFonts w:ascii="TH SarabunPSK" w:hAnsi="TH SarabunPSK" w:cs="TH SarabunPSK"/>
          <w:sz w:val="32"/>
          <w:szCs w:val="32"/>
        </w:rPr>
        <w:t>, Tel. +66 92 310 4935</w:t>
      </w:r>
    </w:p>
    <w:sectPr w:rsidR="00C65D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2DB" w:rsidRDefault="003E62DB" w:rsidP="004E53E9">
      <w:pPr>
        <w:spacing w:after="0" w:line="240" w:lineRule="auto"/>
      </w:pPr>
      <w:r>
        <w:separator/>
      </w:r>
    </w:p>
  </w:endnote>
  <w:endnote w:type="continuationSeparator" w:id="0">
    <w:p w:rsidR="003E62DB" w:rsidRDefault="003E62DB" w:rsidP="004E5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TH Chakra Petch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2DB" w:rsidRDefault="003E62DB" w:rsidP="004E53E9">
      <w:pPr>
        <w:spacing w:after="0" w:line="240" w:lineRule="auto"/>
      </w:pPr>
      <w:r>
        <w:separator/>
      </w:r>
    </w:p>
  </w:footnote>
  <w:footnote w:type="continuationSeparator" w:id="0">
    <w:p w:rsidR="003E62DB" w:rsidRDefault="003E62DB" w:rsidP="004E53E9">
      <w:pPr>
        <w:spacing w:after="0" w:line="240" w:lineRule="auto"/>
      </w:pPr>
      <w:r>
        <w:continuationSeparator/>
      </w:r>
    </w:p>
  </w:footnote>
  <w:footnote w:id="1">
    <w:p w:rsidR="00517440" w:rsidRPr="00CC798A" w:rsidRDefault="00517440" w:rsidP="00CC798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CC798A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proofErr w:type="spellStart"/>
      <w:r w:rsidR="001A010A">
        <w:rPr>
          <w:rFonts w:ascii="TH SarabunPSK" w:hAnsi="TH SarabunPSK" w:cs="TH SarabunPSK"/>
          <w:color w:val="000000"/>
          <w:sz w:val="28"/>
        </w:rPr>
        <w:t>Veranuch</w:t>
      </w:r>
      <w:proofErr w:type="spellEnd"/>
      <w:r w:rsidR="001A010A">
        <w:rPr>
          <w:rFonts w:ascii="TH SarabunPSK" w:hAnsi="TH SarabunPSK" w:cs="TH SarabunPSK"/>
          <w:color w:val="000000"/>
          <w:sz w:val="28"/>
        </w:rPr>
        <w:t xml:space="preserve"> </w:t>
      </w:r>
      <w:proofErr w:type="spellStart"/>
      <w:r w:rsidR="001A010A">
        <w:rPr>
          <w:rFonts w:ascii="TH SarabunPSK" w:hAnsi="TH SarabunPSK" w:cs="TH SarabunPSK"/>
          <w:color w:val="000000"/>
          <w:sz w:val="28"/>
        </w:rPr>
        <w:t>Promjuk</w:t>
      </w:r>
      <w:proofErr w:type="spellEnd"/>
      <w:r w:rsidR="001A010A">
        <w:rPr>
          <w:rFonts w:ascii="TH SarabunPSK" w:hAnsi="TH SarabunPSK" w:cs="TH SarabunPSK"/>
          <w:sz w:val="28"/>
        </w:rPr>
        <w:t>.</w:t>
      </w:r>
      <w:r w:rsidR="001A010A" w:rsidRPr="00CC798A">
        <w:rPr>
          <w:rFonts w:ascii="TH SarabunPSK" w:hAnsi="TH SarabunPSK" w:cs="TH SarabunPSK"/>
          <w:sz w:val="28"/>
          <w:cs/>
        </w:rPr>
        <w:t xml:space="preserve"> (2553</w:t>
      </w:r>
      <w:r w:rsidR="001A010A">
        <w:rPr>
          <w:rFonts w:ascii="TH SarabunPSK" w:hAnsi="TH SarabunPSK" w:cs="TH SarabunPSK"/>
          <w:sz w:val="28"/>
        </w:rPr>
        <w:t>,2010</w:t>
      </w:r>
      <w:r w:rsidR="001A010A" w:rsidRPr="00CC798A">
        <w:rPr>
          <w:rFonts w:ascii="TH SarabunPSK" w:hAnsi="TH SarabunPSK" w:cs="TH SarabunPSK"/>
          <w:sz w:val="28"/>
          <w:cs/>
        </w:rPr>
        <w:t xml:space="preserve">) </w:t>
      </w:r>
      <w:r w:rsidR="001A010A">
        <w:rPr>
          <w:rFonts w:ascii="TH SarabunPSK" w:hAnsi="TH SarabunPSK" w:cs="TH SarabunPSK"/>
          <w:color w:val="000000"/>
          <w:sz w:val="28"/>
        </w:rPr>
        <w:t xml:space="preserve">. </w:t>
      </w:r>
      <w:r w:rsidR="001A010A" w:rsidRPr="00CC798A">
        <w:rPr>
          <w:rFonts w:ascii="TH SarabunPSK" w:hAnsi="TH SarabunPSK" w:cs="TH SarabunPSK"/>
          <w:color w:val="191919"/>
          <w:sz w:val="28"/>
        </w:rPr>
        <w:t xml:space="preserve">Women in Buddhism of </w:t>
      </w:r>
      <w:proofErr w:type="gramStart"/>
      <w:r w:rsidR="001A010A" w:rsidRPr="00CC798A">
        <w:rPr>
          <w:rFonts w:ascii="TH SarabunPSK" w:hAnsi="TH SarabunPSK" w:cs="TH SarabunPSK"/>
          <w:color w:val="191919"/>
          <w:sz w:val="28"/>
        </w:rPr>
        <w:t>Buddha 's</w:t>
      </w:r>
      <w:proofErr w:type="gramEnd"/>
      <w:r w:rsidR="001A010A">
        <w:rPr>
          <w:rFonts w:ascii="TH SarabunPSK" w:hAnsi="TH SarabunPSK" w:cs="TH SarabunPSK"/>
          <w:color w:val="191919"/>
          <w:sz w:val="28"/>
        </w:rPr>
        <w:t xml:space="preserve"> </w:t>
      </w:r>
      <w:r w:rsidR="001A010A" w:rsidRPr="00CC798A">
        <w:rPr>
          <w:rFonts w:ascii="TH SarabunPSK" w:hAnsi="TH SarabunPSK" w:cs="TH SarabunPSK"/>
          <w:color w:val="191919"/>
          <w:sz w:val="28"/>
        </w:rPr>
        <w:t>era</w:t>
      </w:r>
      <w:r w:rsidR="001A010A">
        <w:rPr>
          <w:rFonts w:ascii="TH SarabunPSK" w:hAnsi="TH SarabunPSK" w:cs="TH SarabunPSK"/>
          <w:color w:val="191919"/>
          <w:sz w:val="28"/>
        </w:rPr>
        <w:t>-</w:t>
      </w:r>
      <w:r w:rsidR="001A010A" w:rsidRPr="00CC798A">
        <w:rPr>
          <w:rFonts w:ascii="TH SarabunPSK" w:hAnsi="TH SarabunPSK" w:cs="TH SarabunPSK"/>
          <w:color w:val="000000"/>
          <w:sz w:val="28"/>
          <w:cs/>
        </w:rPr>
        <w:t>บทบาทสตรีใน</w:t>
      </w:r>
      <w:r w:rsidR="001A010A">
        <w:rPr>
          <w:rFonts w:ascii="TH SarabunPSK" w:hAnsi="TH SarabunPSK" w:cs="TH SarabunPSK" w:hint="cs"/>
          <w:color w:val="000000"/>
          <w:sz w:val="28"/>
          <w:cs/>
        </w:rPr>
        <w:t>พ</w:t>
      </w:r>
      <w:r w:rsidR="001A010A" w:rsidRPr="00CC798A">
        <w:rPr>
          <w:rFonts w:ascii="TH SarabunPSK" w:hAnsi="TH SarabunPSK" w:cs="TH SarabunPSK"/>
          <w:color w:val="000000"/>
          <w:sz w:val="28"/>
          <w:cs/>
        </w:rPr>
        <w:t>ระพุทธศาสนาสมัยพุทธกาล</w:t>
      </w:r>
      <w:r w:rsidR="001A010A" w:rsidRPr="00CC798A">
        <w:rPr>
          <w:rFonts w:ascii="TH SarabunPSK" w:hAnsi="TH SarabunPSK" w:cs="TH SarabunPSK"/>
          <w:sz w:val="28"/>
          <w:cs/>
        </w:rPr>
        <w:t>.</w:t>
      </w:r>
      <w:r w:rsidR="001A010A">
        <w:rPr>
          <w:rFonts w:ascii="TH SarabunPSK" w:hAnsi="TH SarabunPSK" w:cs="TH SarabunPSK" w:hint="cs"/>
          <w:sz w:val="28"/>
          <w:cs/>
        </w:rPr>
        <w:t xml:space="preserve"> </w:t>
      </w:r>
      <w:r w:rsidR="001A010A" w:rsidRPr="000B641E">
        <w:rPr>
          <w:rFonts w:ascii="TH SarabunPSK" w:hAnsi="TH SarabunPSK" w:cs="TH SarabunPSK"/>
          <w:sz w:val="28"/>
        </w:rPr>
        <w:t>Academic Seminar</w:t>
      </w:r>
      <w:r w:rsidR="001A010A" w:rsidRPr="000B641E">
        <w:rPr>
          <w:rFonts w:ascii="TH SarabunPSK" w:hAnsi="TH SarabunPSK" w:cs="TH SarabunPSK"/>
          <w:sz w:val="28"/>
          <w:szCs w:val="22"/>
        </w:rPr>
        <w:t xml:space="preserve"> </w:t>
      </w:r>
      <w:r w:rsidR="001A010A" w:rsidRPr="00CC798A">
        <w:rPr>
          <w:rFonts w:ascii="TH SarabunPSK" w:hAnsi="TH SarabunPSK" w:cs="TH SarabunPSK"/>
          <w:sz w:val="28"/>
        </w:rPr>
        <w:t>“</w:t>
      </w:r>
      <w:proofErr w:type="gramStart"/>
      <w:r w:rsidR="001A010A">
        <w:rPr>
          <w:rFonts w:ascii="TH SarabunPSK" w:hAnsi="TH SarabunPSK" w:cs="TH SarabunPSK"/>
          <w:sz w:val="28"/>
        </w:rPr>
        <w:t>S</w:t>
      </w:r>
      <w:r w:rsidR="001A010A" w:rsidRPr="000B641E">
        <w:rPr>
          <w:rFonts w:ascii="TH SarabunPSK" w:hAnsi="TH SarabunPSK" w:cs="TH SarabunPSK"/>
          <w:sz w:val="28"/>
        </w:rPr>
        <w:t xml:space="preserve">enate </w:t>
      </w:r>
      <w:r w:rsidR="001A010A">
        <w:rPr>
          <w:rFonts w:ascii="TH SarabunPSK" w:hAnsi="TH SarabunPSK" w:cs="TH SarabunPSK"/>
          <w:sz w:val="28"/>
        </w:rPr>
        <w:t>:</w:t>
      </w:r>
      <w:proofErr w:type="gramEnd"/>
      <w:r w:rsidR="001A010A">
        <w:rPr>
          <w:rFonts w:ascii="TH SarabunPSK" w:hAnsi="TH SarabunPSK" w:cs="TH SarabunPSK"/>
          <w:sz w:val="28"/>
        </w:rPr>
        <w:t xml:space="preserve"> Right of Thai’s Women in Present World-</w:t>
      </w:r>
      <w:r w:rsidR="001A010A" w:rsidRPr="00CC798A">
        <w:rPr>
          <w:rFonts w:ascii="TH SarabunPSK" w:hAnsi="TH SarabunPSK" w:cs="TH SarabunPSK"/>
          <w:sz w:val="28"/>
          <w:cs/>
        </w:rPr>
        <w:t>วุฒิสภา</w:t>
      </w:r>
      <w:r w:rsidR="001A010A" w:rsidRPr="00CC798A">
        <w:rPr>
          <w:rFonts w:ascii="TH SarabunPSK" w:hAnsi="TH SarabunPSK" w:cs="TH SarabunPSK"/>
          <w:sz w:val="28"/>
        </w:rPr>
        <w:t xml:space="preserve"> : </w:t>
      </w:r>
      <w:r w:rsidR="001A010A" w:rsidRPr="00CC798A">
        <w:rPr>
          <w:rFonts w:ascii="TH SarabunPSK" w:hAnsi="TH SarabunPSK" w:cs="TH SarabunPSK"/>
          <w:sz w:val="28"/>
          <w:cs/>
        </w:rPr>
        <w:t>สิทธิสตรีไทยในโลกปัจจุบัน</w:t>
      </w:r>
      <w:r w:rsidR="001A010A" w:rsidRPr="00CC798A">
        <w:rPr>
          <w:rFonts w:ascii="TH SarabunPSK" w:hAnsi="TH SarabunPSK" w:cs="TH SarabunPSK"/>
          <w:sz w:val="28"/>
        </w:rPr>
        <w:t xml:space="preserve">”, </w:t>
      </w:r>
      <w:r w:rsidR="001A010A">
        <w:rPr>
          <w:rFonts w:ascii="TH SarabunPSK" w:hAnsi="TH SarabunPSK" w:cs="TH SarabunPSK"/>
          <w:sz w:val="28"/>
        </w:rPr>
        <w:t>21 September 2010</w:t>
      </w:r>
      <w:r w:rsidR="001A010A">
        <w:rPr>
          <w:rFonts w:ascii="TH SarabunPSK" w:hAnsi="TH SarabunPSK" w:cs="TH SarabunPSK" w:hint="cs"/>
          <w:sz w:val="28"/>
          <w:cs/>
        </w:rPr>
        <w:t>/</w:t>
      </w:r>
      <w:r w:rsidR="001A010A">
        <w:rPr>
          <w:rFonts w:ascii="TH SarabunPSK" w:hAnsi="TH SarabunPSK" w:cs="TH SarabunPSK"/>
          <w:sz w:val="28"/>
        </w:rPr>
        <w:t>2553</w:t>
      </w:r>
      <w:r w:rsidR="001A010A" w:rsidRPr="00CC798A">
        <w:rPr>
          <w:rFonts w:ascii="TH SarabunPSK" w:hAnsi="TH SarabunPSK" w:cs="TH SarabunPSK"/>
          <w:sz w:val="28"/>
        </w:rPr>
        <w:t xml:space="preserve"> </w:t>
      </w:r>
      <w:r w:rsidR="001A010A">
        <w:rPr>
          <w:rFonts w:ascii="TH SarabunPSK" w:hAnsi="TH SarabunPSK" w:cs="TH SarabunPSK"/>
          <w:sz w:val="28"/>
        </w:rPr>
        <w:t xml:space="preserve">Grand Miracle Hotel </w:t>
      </w:r>
      <w:proofErr w:type="spellStart"/>
      <w:r w:rsidR="001A010A">
        <w:rPr>
          <w:rFonts w:ascii="TH SarabunPSK" w:hAnsi="TH SarabunPSK" w:cs="TH SarabunPSK"/>
          <w:sz w:val="28"/>
        </w:rPr>
        <w:t>Viphavadee</w:t>
      </w:r>
      <w:proofErr w:type="spellEnd"/>
      <w:r w:rsidR="001A010A">
        <w:rPr>
          <w:rFonts w:ascii="TH SarabunPSK" w:hAnsi="TH SarabunPSK" w:cs="TH SarabunPSK"/>
          <w:sz w:val="28"/>
        </w:rPr>
        <w:t xml:space="preserve"> Road , Bangkok.</w:t>
      </w:r>
      <w:r w:rsidR="001A010A" w:rsidRPr="000B641E">
        <w:t xml:space="preserve"> </w:t>
      </w:r>
    </w:p>
  </w:footnote>
  <w:footnote w:id="2">
    <w:p w:rsidR="00517440" w:rsidRPr="00CC798A" w:rsidRDefault="00517440" w:rsidP="00CC798A">
      <w:pPr>
        <w:pStyle w:val="FootnoteText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CC798A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proofErr w:type="spellStart"/>
      <w:r w:rsidR="00E64600">
        <w:rPr>
          <w:rFonts w:ascii="TH SarabunPSK" w:hAnsi="TH SarabunPSK" w:cs="TH SarabunPSK"/>
          <w:sz w:val="28"/>
          <w:szCs w:val="28"/>
        </w:rPr>
        <w:t>Phramaha</w:t>
      </w:r>
      <w:proofErr w:type="spellEnd"/>
      <w:r w:rsidR="00E64600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E64600">
        <w:rPr>
          <w:rFonts w:ascii="TH SarabunPSK" w:hAnsi="TH SarabunPSK" w:cs="TH SarabunPSK"/>
          <w:sz w:val="28"/>
          <w:szCs w:val="28"/>
        </w:rPr>
        <w:t>Kamol</w:t>
      </w:r>
      <w:proofErr w:type="spellEnd"/>
      <w:r w:rsidRPr="00CC798A">
        <w:rPr>
          <w:rFonts w:ascii="TH SarabunPSK" w:hAnsi="TH SarabunPSK" w:cs="TH SarabunPSK"/>
          <w:sz w:val="28"/>
          <w:szCs w:val="28"/>
          <w:cs/>
        </w:rPr>
        <w:t xml:space="preserve"> </w:t>
      </w:r>
      <w:proofErr w:type="spellStart"/>
      <w:proofErr w:type="gramStart"/>
      <w:r w:rsidR="00E64600">
        <w:rPr>
          <w:rFonts w:ascii="TH SarabunPSK" w:hAnsi="TH SarabunPSK" w:cs="TH SarabunPSK"/>
          <w:sz w:val="28"/>
          <w:szCs w:val="28"/>
        </w:rPr>
        <w:t>Thavaro</w:t>
      </w:r>
      <w:proofErr w:type="spellEnd"/>
      <w:r w:rsidRPr="00CC798A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E6460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proofErr w:type="spellStart"/>
      <w:r w:rsidR="00E64600">
        <w:rPr>
          <w:rFonts w:ascii="TH SarabunPSK" w:hAnsi="TH SarabunPSK" w:cs="TH SarabunPSK"/>
          <w:sz w:val="28"/>
          <w:szCs w:val="28"/>
        </w:rPr>
        <w:t>Mungkhummee</w:t>
      </w:r>
      <w:proofErr w:type="spellEnd"/>
      <w:proofErr w:type="gramEnd"/>
      <w:r w:rsidR="00E64600">
        <w:rPr>
          <w:rFonts w:ascii="TH SarabunPSK" w:hAnsi="TH SarabunPSK" w:cs="TH SarabunPSK" w:hint="cs"/>
          <w:sz w:val="28"/>
          <w:szCs w:val="28"/>
          <w:cs/>
        </w:rPr>
        <w:t>.</w:t>
      </w:r>
      <w:r w:rsidRPr="00CC798A">
        <w:rPr>
          <w:rFonts w:ascii="TH SarabunPSK" w:hAnsi="TH SarabunPSK" w:cs="TH SarabunPSK"/>
          <w:sz w:val="28"/>
          <w:szCs w:val="28"/>
          <w:cs/>
        </w:rPr>
        <w:t xml:space="preserve"> (2543)</w:t>
      </w:r>
      <w:r w:rsidR="00E64600">
        <w:rPr>
          <w:rFonts w:ascii="TH SarabunPSK" w:hAnsi="TH SarabunPSK" w:cs="TH SarabunPSK" w:hint="cs"/>
          <w:sz w:val="28"/>
          <w:szCs w:val="28"/>
          <w:cs/>
        </w:rPr>
        <w:t xml:space="preserve">. </w:t>
      </w:r>
      <w:r w:rsidR="00E64600">
        <w:rPr>
          <w:rFonts w:ascii="TH SarabunPSK" w:hAnsi="TH SarabunPSK" w:cs="TH SarabunPSK"/>
          <w:sz w:val="28"/>
          <w:szCs w:val="28"/>
        </w:rPr>
        <w:t xml:space="preserve">Status of </w:t>
      </w:r>
      <w:proofErr w:type="spellStart"/>
      <w:r w:rsidR="00E64600">
        <w:rPr>
          <w:rFonts w:ascii="TH SarabunPSK" w:hAnsi="TH SarabunPSK" w:cs="TH SarabunPSK"/>
          <w:sz w:val="28"/>
          <w:szCs w:val="28"/>
        </w:rPr>
        <w:t>Wemen</w:t>
      </w:r>
      <w:proofErr w:type="spellEnd"/>
      <w:r w:rsidR="00E64600">
        <w:rPr>
          <w:rFonts w:ascii="TH SarabunPSK" w:hAnsi="TH SarabunPSK" w:cs="TH SarabunPSK"/>
          <w:sz w:val="28"/>
          <w:szCs w:val="28"/>
        </w:rPr>
        <w:t xml:space="preserve"> in Buddhism. Thesis </w:t>
      </w:r>
      <w:proofErr w:type="gramStart"/>
      <w:r w:rsidR="00E64600">
        <w:rPr>
          <w:rFonts w:ascii="TH SarabunPSK" w:hAnsi="TH SarabunPSK" w:cs="TH SarabunPSK"/>
          <w:sz w:val="28"/>
          <w:szCs w:val="28"/>
        </w:rPr>
        <w:t>of  Master</w:t>
      </w:r>
      <w:proofErr w:type="gramEnd"/>
      <w:r w:rsidR="00E64600">
        <w:rPr>
          <w:rFonts w:ascii="TH SarabunPSK" w:hAnsi="TH SarabunPSK" w:cs="TH SarabunPSK"/>
          <w:sz w:val="28"/>
          <w:szCs w:val="28"/>
        </w:rPr>
        <w:t xml:space="preserve"> Degree </w:t>
      </w:r>
      <w:r w:rsidR="00E64600">
        <w:rPr>
          <w:rFonts w:ascii="TH SarabunPSK" w:hAnsi="TH SarabunPSK" w:cs="TH SarabunPSK" w:hint="cs"/>
          <w:sz w:val="28"/>
          <w:szCs w:val="28"/>
          <w:cs/>
        </w:rPr>
        <w:t>(</w:t>
      </w:r>
      <w:r w:rsidR="00E64600">
        <w:rPr>
          <w:rFonts w:ascii="TH SarabunPSK" w:hAnsi="TH SarabunPSK" w:cs="TH SarabunPSK"/>
          <w:sz w:val="28"/>
          <w:szCs w:val="28"/>
        </w:rPr>
        <w:t>Buddhist Studies</w:t>
      </w:r>
      <w:r w:rsidR="00E64600">
        <w:rPr>
          <w:rFonts w:ascii="TH SarabunPSK" w:hAnsi="TH SarabunPSK" w:cs="TH SarabunPSK" w:hint="cs"/>
          <w:sz w:val="28"/>
          <w:szCs w:val="28"/>
          <w:cs/>
        </w:rPr>
        <w:t xml:space="preserve">).  </w:t>
      </w:r>
      <w:r w:rsidR="00E64600">
        <w:rPr>
          <w:rFonts w:ascii="TH SarabunPSK" w:hAnsi="TH SarabunPSK" w:cs="TH SarabunPSK"/>
          <w:sz w:val="28"/>
          <w:szCs w:val="28"/>
        </w:rPr>
        <w:t xml:space="preserve">Graduate </w:t>
      </w:r>
      <w:proofErr w:type="gramStart"/>
      <w:r w:rsidR="00E64600">
        <w:rPr>
          <w:rFonts w:ascii="TH SarabunPSK" w:hAnsi="TH SarabunPSK" w:cs="TH SarabunPSK"/>
          <w:sz w:val="28"/>
          <w:szCs w:val="28"/>
        </w:rPr>
        <w:t>School :</w:t>
      </w:r>
      <w:proofErr w:type="gramEnd"/>
      <w:r w:rsidR="00E64600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E64600">
        <w:rPr>
          <w:rFonts w:ascii="TH SarabunPSK" w:hAnsi="TH SarabunPSK" w:cs="TH SarabunPSK"/>
          <w:sz w:val="28"/>
          <w:szCs w:val="28"/>
        </w:rPr>
        <w:t>Mahachulalongkornrajaviyalaya</w:t>
      </w:r>
      <w:proofErr w:type="spellEnd"/>
      <w:r w:rsidR="00E64600">
        <w:rPr>
          <w:rFonts w:ascii="TH SarabunPSK" w:hAnsi="TH SarabunPSK" w:cs="TH SarabunPSK"/>
          <w:sz w:val="28"/>
          <w:szCs w:val="28"/>
        </w:rPr>
        <w:t xml:space="preserve"> University</w:t>
      </w:r>
      <w:r w:rsidRPr="00CC798A"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3">
    <w:p w:rsidR="00517440" w:rsidRPr="00CC798A" w:rsidRDefault="00517440" w:rsidP="00CC798A">
      <w:pPr>
        <w:pStyle w:val="FootnoteText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CC798A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proofErr w:type="spellStart"/>
      <w:r w:rsidR="00E64600">
        <w:rPr>
          <w:rFonts w:ascii="TH SarabunPSK" w:hAnsi="TH SarabunPSK" w:cs="TH SarabunPSK"/>
          <w:sz w:val="28"/>
          <w:szCs w:val="28"/>
        </w:rPr>
        <w:t>Montree</w:t>
      </w:r>
      <w:proofErr w:type="spellEnd"/>
      <w:r w:rsidR="00E64600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E64600">
        <w:rPr>
          <w:rFonts w:ascii="TH SarabunPSK" w:hAnsi="TH SarabunPSK" w:cs="TH SarabunPSK"/>
          <w:sz w:val="28"/>
          <w:szCs w:val="28"/>
        </w:rPr>
        <w:t>Sirarojananun</w:t>
      </w:r>
      <w:proofErr w:type="spellEnd"/>
      <w:r w:rsidR="00E64600">
        <w:rPr>
          <w:rFonts w:ascii="TH SarabunPSK" w:hAnsi="TH SarabunPSK" w:cs="TH SarabunPSK"/>
          <w:sz w:val="28"/>
          <w:szCs w:val="28"/>
        </w:rPr>
        <w:t>.</w:t>
      </w:r>
      <w:r w:rsidRPr="00CC798A">
        <w:rPr>
          <w:rFonts w:ascii="TH SarabunPSK" w:hAnsi="TH SarabunPSK" w:cs="TH SarabunPSK"/>
          <w:sz w:val="28"/>
          <w:szCs w:val="28"/>
          <w:cs/>
        </w:rPr>
        <w:t xml:space="preserve"> (2556)</w:t>
      </w:r>
      <w:r w:rsidR="00E64600">
        <w:rPr>
          <w:rFonts w:ascii="TH SarabunPSK" w:hAnsi="TH SarabunPSK" w:cs="TH SarabunPSK" w:hint="cs"/>
          <w:sz w:val="28"/>
          <w:szCs w:val="28"/>
          <w:cs/>
        </w:rPr>
        <w:t xml:space="preserve">. </w:t>
      </w:r>
      <w:proofErr w:type="spellStart"/>
      <w:r w:rsidR="00E64600">
        <w:rPr>
          <w:rFonts w:ascii="TH SarabunPSK" w:hAnsi="TH SarabunPSK" w:cs="TH SarabunPSK"/>
          <w:sz w:val="28"/>
          <w:szCs w:val="28"/>
        </w:rPr>
        <w:t>Wemen</w:t>
      </w:r>
      <w:proofErr w:type="spellEnd"/>
      <w:r w:rsidR="00E64600">
        <w:rPr>
          <w:rFonts w:ascii="TH SarabunPSK" w:hAnsi="TH SarabunPSK" w:cs="TH SarabunPSK"/>
          <w:sz w:val="28"/>
          <w:szCs w:val="28"/>
        </w:rPr>
        <w:t xml:space="preserve"> in Buddhism</w:t>
      </w:r>
      <w:r w:rsidRPr="00CC798A">
        <w:rPr>
          <w:rFonts w:ascii="TH SarabunPSK" w:hAnsi="TH SarabunPSK" w:cs="TH SarabunPSK"/>
          <w:sz w:val="28"/>
          <w:szCs w:val="28"/>
          <w:cs/>
        </w:rPr>
        <w:t xml:space="preserve">. </w:t>
      </w:r>
      <w:proofErr w:type="gramStart"/>
      <w:r w:rsidR="00E64600">
        <w:rPr>
          <w:rFonts w:ascii="TH SarabunPSK" w:hAnsi="TH SarabunPSK" w:cs="TH SarabunPSK"/>
          <w:sz w:val="28"/>
          <w:szCs w:val="28"/>
        </w:rPr>
        <w:t>Bangkok :</w:t>
      </w:r>
      <w:proofErr w:type="gramEnd"/>
      <w:r w:rsidR="00E64600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E64600">
        <w:rPr>
          <w:rFonts w:ascii="TH SarabunPSK" w:hAnsi="TH SarabunPSK" w:cs="TH SarabunPSK"/>
          <w:sz w:val="28"/>
          <w:szCs w:val="28"/>
        </w:rPr>
        <w:t>Thammasart</w:t>
      </w:r>
      <w:proofErr w:type="spellEnd"/>
      <w:r w:rsidR="00E64600">
        <w:rPr>
          <w:rFonts w:ascii="TH SarabunPSK" w:hAnsi="TH SarabunPSK" w:cs="TH SarabunPSK"/>
          <w:sz w:val="28"/>
          <w:szCs w:val="28"/>
        </w:rPr>
        <w:t xml:space="preserve"> University Press.</w:t>
      </w:r>
    </w:p>
  </w:footnote>
  <w:footnote w:id="4">
    <w:p w:rsidR="00517440" w:rsidRPr="00CC798A" w:rsidRDefault="00517440" w:rsidP="00CC798A">
      <w:pPr>
        <w:shd w:val="clear" w:color="auto" w:fill="FFFFFF"/>
        <w:spacing w:after="0" w:line="240" w:lineRule="auto"/>
        <w:ind w:firstLine="720"/>
        <w:jc w:val="thaiDistribute"/>
        <w:textAlignment w:val="baseline"/>
        <w:rPr>
          <w:rFonts w:ascii="TH SarabunPSK" w:hAnsi="TH SarabunPSK" w:cs="TH SarabunPSK"/>
          <w:sz w:val="28"/>
        </w:rPr>
      </w:pPr>
      <w:r w:rsidRPr="00CC798A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CC798A">
        <w:rPr>
          <w:rFonts w:ascii="TH SarabunPSK" w:hAnsi="TH SarabunPSK" w:cs="TH SarabunPSK"/>
          <w:sz w:val="28"/>
        </w:rPr>
        <w:t xml:space="preserve"> </w:t>
      </w:r>
      <w:proofErr w:type="spellStart"/>
      <w:r w:rsidRPr="00CC798A">
        <w:rPr>
          <w:rFonts w:ascii="TH SarabunPSK" w:eastAsia="Times New Roman" w:hAnsi="TH SarabunPSK" w:cs="TH SarabunPSK"/>
          <w:color w:val="444340"/>
          <w:sz w:val="28"/>
        </w:rPr>
        <w:t>Leedom</w:t>
      </w:r>
      <w:proofErr w:type="spellEnd"/>
      <w:r w:rsidRPr="00CC798A">
        <w:rPr>
          <w:rFonts w:ascii="TH SarabunPSK" w:eastAsia="Times New Roman" w:hAnsi="TH SarabunPSK" w:cs="TH SarabunPSK"/>
          <w:color w:val="444340"/>
          <w:sz w:val="28"/>
        </w:rPr>
        <w:t xml:space="preserve"> </w:t>
      </w:r>
      <w:proofErr w:type="spellStart"/>
      <w:r w:rsidRPr="00CC798A">
        <w:rPr>
          <w:rFonts w:ascii="TH SarabunPSK" w:eastAsia="Times New Roman" w:hAnsi="TH SarabunPSK" w:cs="TH SarabunPSK"/>
          <w:color w:val="444340"/>
          <w:sz w:val="28"/>
        </w:rPr>
        <w:t>Lefferts</w:t>
      </w:r>
      <w:proofErr w:type="spellEnd"/>
      <w:r w:rsidRPr="00CC798A">
        <w:rPr>
          <w:rFonts w:ascii="TH SarabunPSK" w:eastAsia="Times New Roman" w:hAnsi="TH SarabunPSK" w:cs="TH SarabunPSK"/>
          <w:color w:val="444340"/>
          <w:sz w:val="28"/>
        </w:rPr>
        <w:t xml:space="preserve"> (1999) </w:t>
      </w:r>
      <w:r w:rsidRPr="00CC798A">
        <w:rPr>
          <w:rFonts w:ascii="TH SarabunPSK" w:eastAsia="Times New Roman" w:hAnsi="TH SarabunPSK" w:cs="TH SarabunPSK"/>
          <w:b/>
          <w:bCs/>
          <w:color w:val="444340"/>
          <w:sz w:val="28"/>
          <w:bdr w:val="none" w:sz="0" w:space="0" w:color="auto" w:frame="1"/>
        </w:rPr>
        <w:t xml:space="preserve">Women’s Power and Theravada Buddhism: A Paradox from </w:t>
      </w:r>
      <w:proofErr w:type="spellStart"/>
      <w:r w:rsidRPr="00CC798A">
        <w:rPr>
          <w:rFonts w:ascii="TH SarabunPSK" w:eastAsia="Times New Roman" w:hAnsi="TH SarabunPSK" w:cs="TH SarabunPSK"/>
          <w:b/>
          <w:bCs/>
          <w:color w:val="444340"/>
          <w:sz w:val="28"/>
          <w:bdr w:val="none" w:sz="0" w:space="0" w:color="auto" w:frame="1"/>
        </w:rPr>
        <w:t>Xieng</w:t>
      </w:r>
      <w:proofErr w:type="spellEnd"/>
      <w:r w:rsidRPr="00CC798A">
        <w:rPr>
          <w:rFonts w:ascii="TH SarabunPSK" w:eastAsia="Times New Roman" w:hAnsi="TH SarabunPSK" w:cs="TH SarabunPSK"/>
          <w:b/>
          <w:bCs/>
          <w:color w:val="444340"/>
          <w:sz w:val="28"/>
          <w:bdr w:val="none" w:sz="0" w:space="0" w:color="auto" w:frame="1"/>
        </w:rPr>
        <w:t xml:space="preserve"> </w:t>
      </w:r>
      <w:proofErr w:type="spellStart"/>
      <w:r w:rsidRPr="00CC798A">
        <w:rPr>
          <w:rFonts w:ascii="TH SarabunPSK" w:eastAsia="Times New Roman" w:hAnsi="TH SarabunPSK" w:cs="TH SarabunPSK"/>
          <w:b/>
          <w:bCs/>
          <w:color w:val="444340"/>
          <w:sz w:val="28"/>
          <w:bdr w:val="none" w:sz="0" w:space="0" w:color="auto" w:frame="1"/>
        </w:rPr>
        <w:t>Khouang</w:t>
      </w:r>
      <w:proofErr w:type="spellEnd"/>
      <w:r w:rsidRPr="00CC798A">
        <w:rPr>
          <w:rFonts w:ascii="TH SarabunPSK" w:eastAsia="Times New Roman" w:hAnsi="TH SarabunPSK" w:cs="TH SarabunPSK"/>
          <w:b/>
          <w:bCs/>
          <w:color w:val="444340"/>
          <w:sz w:val="28"/>
          <w:bdr w:val="none" w:sz="0" w:space="0" w:color="auto" w:frame="1"/>
        </w:rPr>
        <w:t>.</w:t>
      </w:r>
      <w:r w:rsidRPr="00CC798A">
        <w:rPr>
          <w:rFonts w:ascii="TH SarabunPSK" w:eastAsia="Times New Roman" w:hAnsi="TH SarabunPSK" w:cs="TH SarabunPSK"/>
          <w:color w:val="444340"/>
          <w:sz w:val="28"/>
        </w:rPr>
        <w:t xml:space="preserve"> (An article in Grant </w:t>
      </w:r>
      <w:proofErr w:type="spellStart"/>
      <w:r w:rsidRPr="00CC798A">
        <w:rPr>
          <w:rFonts w:ascii="TH SarabunPSK" w:eastAsia="Times New Roman" w:hAnsi="TH SarabunPSK" w:cs="TH SarabunPSK"/>
          <w:color w:val="444340"/>
          <w:sz w:val="28"/>
        </w:rPr>
        <w:t>Evens’s</w:t>
      </w:r>
      <w:proofErr w:type="spellEnd"/>
      <w:r w:rsidRPr="00CC798A">
        <w:rPr>
          <w:rFonts w:ascii="TH SarabunPSK" w:eastAsia="Times New Roman" w:hAnsi="TH SarabunPSK" w:cs="TH SarabunPSK"/>
          <w:color w:val="444340"/>
          <w:sz w:val="28"/>
        </w:rPr>
        <w:t xml:space="preserve"> book, Laos: Culture and Society). </w:t>
      </w:r>
      <w:proofErr w:type="spellStart"/>
      <w:r w:rsidRPr="00CC798A">
        <w:rPr>
          <w:rFonts w:ascii="TH SarabunPSK" w:eastAsia="Times New Roman" w:hAnsi="TH SarabunPSK" w:cs="TH SarabunPSK"/>
          <w:color w:val="444340"/>
          <w:sz w:val="28"/>
        </w:rPr>
        <w:t>Chiangmai</w:t>
      </w:r>
      <w:proofErr w:type="spellEnd"/>
      <w:r w:rsidRPr="00CC798A">
        <w:rPr>
          <w:rFonts w:ascii="TH SarabunPSK" w:eastAsia="Times New Roman" w:hAnsi="TH SarabunPSK" w:cs="TH SarabunPSK"/>
          <w:color w:val="444340"/>
          <w:sz w:val="28"/>
        </w:rPr>
        <w:t>. Silkworm Book.</w:t>
      </w:r>
    </w:p>
  </w:footnote>
  <w:footnote w:id="5">
    <w:p w:rsidR="00517440" w:rsidRPr="00CC798A" w:rsidRDefault="00517440" w:rsidP="00CC798A">
      <w:pPr>
        <w:pStyle w:val="FootnoteText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CC798A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Barbara Watson Andaya (2002) </w:t>
      </w:r>
      <w:r w:rsidRPr="00CC798A"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Localizing the Universal: Women, Motherhood and the Appeal of Early Theravada Buddhism.</w:t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 Journal of Southeast Asian Studies. </w:t>
      </w:r>
      <w:r w:rsidRPr="00CC798A">
        <w:rPr>
          <w:rStyle w:val="skimlinks-unlinked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Vol.33</w:t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 (</w:t>
      </w:r>
      <w:r w:rsidRPr="00CC798A">
        <w:rPr>
          <w:rStyle w:val="skimlinks-unlinked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Febr.2002</w:t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)</w:t>
      </w:r>
    </w:p>
  </w:footnote>
  <w:footnote w:id="6">
    <w:p w:rsidR="00517440" w:rsidRPr="00CC798A" w:rsidRDefault="00517440" w:rsidP="00CC798A">
      <w:pPr>
        <w:pStyle w:val="FootnoteText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CC798A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Chatsumarn</w:t>
      </w:r>
      <w:proofErr w:type="spellEnd"/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 xml:space="preserve"> </w:t>
      </w:r>
      <w:proofErr w:type="spellStart"/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Kabilsingh</w:t>
      </w:r>
      <w:proofErr w:type="spellEnd"/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 xml:space="preserve"> (1991) </w:t>
      </w:r>
      <w:r w:rsidRPr="00CC798A"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Buddhist Texts from a Feminist Perspective</w:t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 (An article in her book, Thai Women in Buddhism) The United States of America. Parallax Press</w:t>
      </w:r>
    </w:p>
  </w:footnote>
  <w:footnote w:id="7">
    <w:p w:rsidR="00517440" w:rsidRPr="00CC798A" w:rsidRDefault="00517440" w:rsidP="00CC798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CC798A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CC798A">
        <w:rPr>
          <w:rFonts w:ascii="TH SarabunPSK" w:hAnsi="TH SarabunPSK" w:cs="TH SarabunPSK"/>
          <w:sz w:val="28"/>
        </w:rPr>
        <w:t xml:space="preserve"> </w:t>
      </w:r>
      <w:proofErr w:type="spellStart"/>
      <w:r w:rsidR="001A010A">
        <w:rPr>
          <w:rFonts w:ascii="TH SarabunPSK" w:hAnsi="TH SarabunPSK" w:cs="TH SarabunPSK"/>
          <w:sz w:val="28"/>
        </w:rPr>
        <w:t>Prakrong</w:t>
      </w:r>
      <w:proofErr w:type="spellEnd"/>
      <w:r w:rsidR="001A010A">
        <w:rPr>
          <w:rFonts w:ascii="TH SarabunPSK" w:hAnsi="TH SarabunPSK" w:cs="TH SarabunPSK"/>
          <w:sz w:val="28"/>
        </w:rPr>
        <w:t xml:space="preserve"> </w:t>
      </w:r>
      <w:proofErr w:type="spellStart"/>
      <w:r w:rsidR="001A010A">
        <w:rPr>
          <w:rFonts w:ascii="TH SarabunPSK" w:hAnsi="TH SarabunPSK" w:cs="TH SarabunPSK"/>
          <w:sz w:val="28"/>
        </w:rPr>
        <w:t>Singhanathnitiluk</w:t>
      </w:r>
      <w:proofErr w:type="spellEnd"/>
      <w:r w:rsidR="001A010A">
        <w:rPr>
          <w:rFonts w:ascii="TH SarabunPSK" w:hAnsi="TH SarabunPSK" w:cs="TH SarabunPSK"/>
          <w:sz w:val="28"/>
        </w:rPr>
        <w:t>.</w:t>
      </w:r>
      <w:r w:rsidR="001A010A" w:rsidRPr="00CC798A">
        <w:rPr>
          <w:rFonts w:ascii="TH SarabunPSK" w:hAnsi="TH SarabunPSK" w:cs="TH SarabunPSK"/>
          <w:sz w:val="28"/>
        </w:rPr>
        <w:t xml:space="preserve"> </w:t>
      </w:r>
      <w:r w:rsidR="001A010A" w:rsidRPr="00CC798A">
        <w:rPr>
          <w:rFonts w:ascii="TH SarabunPSK" w:hAnsi="TH SarabunPSK" w:cs="TH SarabunPSK"/>
          <w:sz w:val="28"/>
          <w:cs/>
        </w:rPr>
        <w:t>(2516</w:t>
      </w:r>
      <w:r w:rsidR="001A010A">
        <w:rPr>
          <w:rFonts w:ascii="TH SarabunPSK" w:hAnsi="TH SarabunPSK" w:cs="TH SarabunPSK"/>
          <w:sz w:val="28"/>
        </w:rPr>
        <w:t>,1973</w:t>
      </w:r>
      <w:r w:rsidR="001A010A" w:rsidRPr="00CC798A">
        <w:rPr>
          <w:rFonts w:ascii="TH SarabunPSK" w:hAnsi="TH SarabunPSK" w:cs="TH SarabunPSK"/>
          <w:sz w:val="28"/>
          <w:cs/>
        </w:rPr>
        <w:t xml:space="preserve">). </w:t>
      </w:r>
      <w:r w:rsidR="001A010A">
        <w:rPr>
          <w:rFonts w:ascii="TH SarabunPSK" w:hAnsi="TH SarabunPSK" w:cs="TH SarabunPSK"/>
          <w:sz w:val="28"/>
        </w:rPr>
        <w:t xml:space="preserve">Role of Mea Chee Thai for Social Development– </w:t>
      </w:r>
      <w:r w:rsidR="001A010A" w:rsidRPr="00CC798A">
        <w:rPr>
          <w:rFonts w:ascii="TH SarabunPSK" w:hAnsi="TH SarabunPSK" w:cs="TH SarabunPSK"/>
          <w:sz w:val="28"/>
          <w:cs/>
        </w:rPr>
        <w:t>บทบาทของแม่ชีไทยในการพัฒนาสังคม</w:t>
      </w:r>
      <w:r w:rsidR="001A010A" w:rsidRPr="00CC798A">
        <w:rPr>
          <w:rFonts w:ascii="TH SarabunPSK" w:hAnsi="TH SarabunPSK" w:cs="TH SarabunPSK"/>
          <w:sz w:val="28"/>
        </w:rPr>
        <w:t xml:space="preserve">, </w:t>
      </w:r>
      <w:r w:rsidR="001A010A" w:rsidRPr="00C23F13">
        <w:rPr>
          <w:rFonts w:ascii="TH SarabunPSK" w:hAnsi="TH SarabunPSK" w:cs="TH SarabunPSK"/>
          <w:sz w:val="28"/>
        </w:rPr>
        <w:t xml:space="preserve">Thesis of Master of Arts, </w:t>
      </w:r>
      <w:r w:rsidR="001A010A" w:rsidRPr="00C23F13">
        <w:rPr>
          <w:rFonts w:ascii="TH SarabunPSK" w:hAnsi="TH SarabunPSK" w:cs="TH SarabunPSK" w:hint="cs"/>
          <w:sz w:val="28"/>
          <w:cs/>
        </w:rPr>
        <w:t>(</w:t>
      </w:r>
      <w:r w:rsidR="001A010A" w:rsidRPr="00C23F13">
        <w:rPr>
          <w:rFonts w:ascii="TH SarabunPSK" w:hAnsi="TH SarabunPSK" w:cs="TH SarabunPSK"/>
          <w:sz w:val="28"/>
        </w:rPr>
        <w:t>Social Development</w:t>
      </w:r>
      <w:r w:rsidR="001A010A" w:rsidRPr="00C23F13">
        <w:rPr>
          <w:rFonts w:ascii="TH SarabunPSK" w:hAnsi="TH SarabunPSK" w:cs="TH SarabunPSK" w:hint="cs"/>
          <w:sz w:val="28"/>
          <w:cs/>
        </w:rPr>
        <w:t xml:space="preserve">). </w:t>
      </w:r>
      <w:r w:rsidR="001A010A" w:rsidRPr="00C23F13">
        <w:rPr>
          <w:rFonts w:ascii="TH SarabunPSK" w:hAnsi="TH SarabunPSK" w:cs="TH SarabunPSK"/>
          <w:sz w:val="28"/>
        </w:rPr>
        <w:t xml:space="preserve">Graduate </w:t>
      </w:r>
      <w:proofErr w:type="gramStart"/>
      <w:r w:rsidR="001A010A" w:rsidRPr="00C23F13">
        <w:rPr>
          <w:rFonts w:ascii="TH SarabunPSK" w:hAnsi="TH SarabunPSK" w:cs="TH SarabunPSK"/>
          <w:sz w:val="28"/>
        </w:rPr>
        <w:t>School :</w:t>
      </w:r>
      <w:proofErr w:type="gramEnd"/>
      <w:r w:rsidR="001A010A" w:rsidRPr="00C23F13">
        <w:rPr>
          <w:rFonts w:ascii="TH SarabunPSK" w:hAnsi="TH SarabunPSK" w:cs="TH SarabunPSK"/>
          <w:sz w:val="28"/>
        </w:rPr>
        <w:t xml:space="preserve"> </w:t>
      </w:r>
      <w:proofErr w:type="spellStart"/>
      <w:r w:rsidR="001A010A" w:rsidRPr="00C23F13">
        <w:rPr>
          <w:rFonts w:ascii="TH SarabunPSK" w:hAnsi="TH SarabunPSK" w:cs="TH SarabunPSK"/>
          <w:sz w:val="28"/>
        </w:rPr>
        <w:t>Thammasart</w:t>
      </w:r>
      <w:proofErr w:type="spellEnd"/>
      <w:r w:rsidR="001A010A" w:rsidRPr="00C23F13">
        <w:rPr>
          <w:rFonts w:ascii="TH SarabunPSK" w:hAnsi="TH SarabunPSK" w:cs="TH SarabunPSK"/>
          <w:sz w:val="28"/>
        </w:rPr>
        <w:t xml:space="preserve"> University.</w:t>
      </w:r>
      <w:r w:rsidR="001A010A">
        <w:rPr>
          <w:rFonts w:ascii="TH SarabunPSK" w:hAnsi="TH SarabunPSK" w:cs="TH SarabunPSK" w:hint="cs"/>
          <w:sz w:val="28"/>
          <w:cs/>
        </w:rPr>
        <w:t xml:space="preserve"> </w:t>
      </w:r>
      <w:r w:rsidR="001A010A">
        <w:rPr>
          <w:rFonts w:ascii="TH SarabunPSK" w:hAnsi="TH SarabunPSK" w:cs="TH SarabunPSK"/>
          <w:sz w:val="28"/>
        </w:rPr>
        <w:t>P.</w:t>
      </w:r>
      <w:r w:rsidRPr="00CC798A">
        <w:rPr>
          <w:rFonts w:ascii="TH SarabunPSK" w:hAnsi="TH SarabunPSK" w:cs="TH SarabunPSK"/>
          <w:sz w:val="28"/>
        </w:rPr>
        <w:t xml:space="preserve"> 1.</w:t>
      </w:r>
    </w:p>
  </w:footnote>
  <w:footnote w:id="8">
    <w:p w:rsidR="00517440" w:rsidRPr="00CC798A" w:rsidRDefault="00517440" w:rsidP="00CC798A">
      <w:pPr>
        <w:pStyle w:val="FootnoteText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CC798A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Tomomi Ito (2007) </w:t>
      </w:r>
      <w:proofErr w:type="spellStart"/>
      <w:r w:rsidRPr="00CC798A"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Dhammamata</w:t>
      </w:r>
      <w:proofErr w:type="spellEnd"/>
      <w:r w:rsidRPr="00CC798A"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proofErr w:type="spellStart"/>
      <w:r w:rsidRPr="00CC798A"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Buddhadasa</w:t>
      </w:r>
      <w:proofErr w:type="spellEnd"/>
      <w:r w:rsidRPr="00CC798A"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C798A"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Bhikkhu’s</w:t>
      </w:r>
      <w:proofErr w:type="spellEnd"/>
      <w:r w:rsidRPr="00CC798A">
        <w:rPr>
          <w:rStyle w:val="Strong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 xml:space="preserve"> Notion of Motherhood in Buddhist Women Practitioners</w:t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. Journal of Southeast Asian Studies, </w:t>
      </w:r>
      <w:r w:rsidRPr="00CC798A">
        <w:rPr>
          <w:rStyle w:val="skimlinks-unlinked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Vol.38</w:t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 No.3 (</w:t>
      </w:r>
      <w:r w:rsidRPr="00CC798A">
        <w:rPr>
          <w:rStyle w:val="skimlinks-unlinked"/>
          <w:rFonts w:ascii="TH SarabunPSK" w:hAnsi="TH SarabunPSK" w:cs="TH SarabunPSK"/>
          <w:color w:val="444340"/>
          <w:sz w:val="28"/>
          <w:szCs w:val="28"/>
          <w:bdr w:val="none" w:sz="0" w:space="0" w:color="auto" w:frame="1"/>
          <w:shd w:val="clear" w:color="auto" w:fill="FFFFFF"/>
        </w:rPr>
        <w:t>Oct.2007</w:t>
      </w:r>
      <w:r w:rsidRPr="00CC798A">
        <w:rPr>
          <w:rFonts w:ascii="TH SarabunPSK" w:hAnsi="TH SarabunPSK" w:cs="TH SarabunPSK"/>
          <w:color w:val="444340"/>
          <w:sz w:val="28"/>
          <w:szCs w:val="28"/>
          <w:shd w:val="clear" w:color="auto" w:fill="FFFFFF"/>
        </w:rPr>
        <w:t>)</w:t>
      </w:r>
    </w:p>
  </w:footnote>
  <w:footnote w:id="9">
    <w:p w:rsidR="00360342" w:rsidRPr="00CC798A" w:rsidRDefault="00360342" w:rsidP="00CC798A">
      <w:pPr>
        <w:pStyle w:val="FootnoteText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CC798A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CC798A">
        <w:rPr>
          <w:rFonts w:ascii="TH SarabunPSK" w:hAnsi="TH SarabunPSK" w:cs="TH SarabunPSK"/>
          <w:sz w:val="28"/>
          <w:szCs w:val="28"/>
        </w:rPr>
        <w:t xml:space="preserve"> TIPITAKA</w:t>
      </w:r>
      <w:r w:rsidR="00AE50D3" w:rsidRPr="00CC798A">
        <w:rPr>
          <w:rFonts w:ascii="TH SarabunPSK" w:hAnsi="TH SarabunPSK" w:cs="TH SarabunPSK"/>
          <w:sz w:val="28"/>
          <w:szCs w:val="28"/>
        </w:rPr>
        <w:t>,MCU</w:t>
      </w:r>
      <w:r w:rsidRPr="00CC798A">
        <w:rPr>
          <w:rFonts w:ascii="TH SarabunPSK" w:hAnsi="TH SarabunPSK" w:cs="TH SarabunPSK"/>
          <w:sz w:val="28"/>
          <w:szCs w:val="28"/>
        </w:rPr>
        <w:t xml:space="preserve"> [Thai] Vol </w:t>
      </w:r>
      <w:r w:rsidR="003C1F16">
        <w:rPr>
          <w:rFonts w:ascii="TH SarabunPSK" w:hAnsi="TH SarabunPSK" w:cs="TH SarabunPSK"/>
          <w:sz w:val="28"/>
          <w:szCs w:val="28"/>
        </w:rPr>
        <w:t>4</w:t>
      </w:r>
      <w:r w:rsidRPr="00CC798A">
        <w:rPr>
          <w:rFonts w:ascii="TH SarabunPSK" w:hAnsi="TH SarabunPSK" w:cs="TH SarabunPSK"/>
          <w:sz w:val="28"/>
          <w:szCs w:val="28"/>
        </w:rPr>
        <w:t xml:space="preserve">/Topic </w:t>
      </w:r>
      <w:r w:rsidR="003C1F16">
        <w:rPr>
          <w:rFonts w:ascii="TH SarabunPSK" w:hAnsi="TH SarabunPSK" w:cs="TH SarabunPSK"/>
          <w:sz w:val="28"/>
          <w:szCs w:val="28"/>
        </w:rPr>
        <w:t>109</w:t>
      </w:r>
      <w:r w:rsidRPr="00CC798A">
        <w:rPr>
          <w:rFonts w:ascii="TH SarabunPSK" w:hAnsi="TH SarabunPSK" w:cs="TH SarabunPSK"/>
          <w:sz w:val="28"/>
          <w:szCs w:val="28"/>
        </w:rPr>
        <w:t xml:space="preserve">/Page </w:t>
      </w:r>
      <w:r w:rsidR="003C1F16">
        <w:rPr>
          <w:rFonts w:ascii="TH SarabunPSK" w:hAnsi="TH SarabunPSK" w:cs="TH SarabunPSK"/>
          <w:sz w:val="28"/>
          <w:szCs w:val="28"/>
        </w:rPr>
        <w:t>173-174</w:t>
      </w:r>
      <w:r w:rsidR="00AE50D3" w:rsidRPr="00CC798A">
        <w:rPr>
          <w:rFonts w:ascii="TH SarabunPSK" w:hAnsi="TH SarabunPSK" w:cs="TH SarabunPSK"/>
          <w:sz w:val="28"/>
          <w:szCs w:val="28"/>
        </w:rPr>
        <w:t>0</w:t>
      </w:r>
      <w:r w:rsidR="003C1F16">
        <w:rPr>
          <w:rFonts w:ascii="TH SarabunPSK" w:hAnsi="TH SarabunPSK" w:cs="TH SarabunPSK"/>
          <w:sz w:val="28"/>
          <w:szCs w:val="28"/>
        </w:rPr>
        <w:t xml:space="preserve"> </w:t>
      </w:r>
    </w:p>
  </w:footnote>
  <w:footnote w:id="10">
    <w:p w:rsidR="00C73136" w:rsidRPr="00CC798A" w:rsidRDefault="00C73136" w:rsidP="00CC798A">
      <w:pPr>
        <w:pStyle w:val="FootnoteText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CC798A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Phramaha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Suksai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Navunrum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r w:rsidRPr="00CC798A">
        <w:rPr>
          <w:rFonts w:ascii="TH SarabunPSK" w:hAnsi="TH SarabunPSK" w:cs="TH SarabunPSK"/>
          <w:sz w:val="28"/>
          <w:szCs w:val="28"/>
          <w:cs/>
        </w:rPr>
        <w:t>(2551)</w:t>
      </w:r>
      <w:r w:rsidRPr="00CC798A">
        <w:rPr>
          <w:rStyle w:val="FootnoteReference"/>
          <w:rFonts w:ascii="TH SarabunPSK" w:hAnsi="TH SarabunPSK" w:cs="TH SarabunPSK"/>
          <w:sz w:val="28"/>
          <w:szCs w:val="28"/>
          <w:cs/>
        </w:rPr>
        <w:t>.</w:t>
      </w:r>
      <w:r w:rsidRPr="00CC798A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CC798A">
        <w:rPr>
          <w:rFonts w:ascii="TH SarabunPSK" w:hAnsi="TH SarabunPSK" w:cs="TH SarabunPSK"/>
          <w:sz w:val="28"/>
          <w:szCs w:val="28"/>
        </w:rPr>
        <w:t>A critical study of "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Pandaka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>" among some groups of current Thai Buddhist monks-</w:t>
      </w:r>
      <w:r w:rsidRPr="00CC798A">
        <w:rPr>
          <w:rFonts w:ascii="TH SarabunPSK" w:hAnsi="TH SarabunPSK" w:cs="TH SarabunPSK"/>
          <w:sz w:val="28"/>
          <w:szCs w:val="28"/>
          <w:cs/>
        </w:rPr>
        <w:t>การศึกษาวิเคราะห์เรื่อง</w:t>
      </w:r>
      <w:r w:rsidRPr="00CC798A">
        <w:rPr>
          <w:rFonts w:ascii="TH SarabunPSK" w:hAnsi="TH SarabunPSK" w:cs="TH SarabunPSK"/>
          <w:sz w:val="28"/>
          <w:szCs w:val="28"/>
        </w:rPr>
        <w:t xml:space="preserve"> "</w:t>
      </w:r>
      <w:r w:rsidRPr="00CC798A">
        <w:rPr>
          <w:rFonts w:ascii="TH SarabunPSK" w:hAnsi="TH SarabunPSK" w:cs="TH SarabunPSK"/>
          <w:sz w:val="28"/>
          <w:szCs w:val="28"/>
          <w:cs/>
        </w:rPr>
        <w:t>บัณเฑาะก์</w:t>
      </w:r>
      <w:r w:rsidRPr="00CC798A">
        <w:rPr>
          <w:rFonts w:ascii="TH SarabunPSK" w:hAnsi="TH SarabunPSK" w:cs="TH SarabunPSK"/>
          <w:sz w:val="28"/>
          <w:szCs w:val="28"/>
        </w:rPr>
        <w:t xml:space="preserve">" </w:t>
      </w:r>
      <w:proofErr w:type="gramStart"/>
      <w:r w:rsidRPr="00CC798A">
        <w:rPr>
          <w:rFonts w:ascii="TH SarabunPSK" w:hAnsi="TH SarabunPSK" w:cs="TH SarabunPSK"/>
          <w:sz w:val="28"/>
          <w:szCs w:val="28"/>
          <w:cs/>
        </w:rPr>
        <w:t>ในกลุ่มพระภิกษุสามเณรไทยในปัจจุบัน</w:t>
      </w:r>
      <w:r w:rsidRPr="00CC798A">
        <w:rPr>
          <w:rFonts w:ascii="TH SarabunPSK" w:hAnsi="TH SarabunPSK" w:cs="TH SarabunPSK"/>
          <w:color w:val="707070"/>
          <w:sz w:val="28"/>
          <w:szCs w:val="28"/>
          <w:shd w:val="clear" w:color="auto" w:fill="FFFFFF"/>
        </w:rPr>
        <w:t> .</w:t>
      </w:r>
      <w:proofErr w:type="gramEnd"/>
      <w:r w:rsidRPr="00CC798A">
        <w:rPr>
          <w:rFonts w:ascii="TH SarabunPSK" w:hAnsi="TH SarabunPSK" w:cs="TH SarabunPSK"/>
          <w:color w:val="707070"/>
          <w:sz w:val="28"/>
          <w:szCs w:val="28"/>
          <w:shd w:val="clear" w:color="auto" w:fill="FFFFFF"/>
        </w:rPr>
        <w:t xml:space="preserve"> Thesis of Master of </w:t>
      </w:r>
      <w:proofErr w:type="gramStart"/>
      <w:r w:rsidRPr="00CC798A">
        <w:rPr>
          <w:rFonts w:ascii="TH SarabunPSK" w:hAnsi="TH SarabunPSK" w:cs="TH SarabunPSK"/>
          <w:color w:val="707070"/>
          <w:sz w:val="28"/>
          <w:szCs w:val="28"/>
          <w:shd w:val="clear" w:color="auto" w:fill="FFFFFF"/>
        </w:rPr>
        <w:t>Arts ,</w:t>
      </w:r>
      <w:proofErr w:type="gramEnd"/>
      <w:r w:rsidRPr="00CC798A">
        <w:rPr>
          <w:rFonts w:ascii="TH SarabunPSK" w:hAnsi="TH SarabunPSK" w:cs="TH SarabunPSK"/>
          <w:color w:val="707070"/>
          <w:sz w:val="28"/>
          <w:szCs w:val="28"/>
          <w:shd w:val="clear" w:color="auto" w:fill="FFFFFF"/>
        </w:rPr>
        <w:t xml:space="preserve"> Faculty of Arts : </w:t>
      </w:r>
      <w:proofErr w:type="spellStart"/>
      <w:r w:rsidRPr="00CC798A">
        <w:rPr>
          <w:rFonts w:ascii="TH SarabunPSK" w:hAnsi="TH SarabunPSK" w:cs="TH SarabunPSK"/>
          <w:color w:val="707070"/>
          <w:sz w:val="28"/>
          <w:szCs w:val="28"/>
          <w:shd w:val="clear" w:color="auto" w:fill="FFFFFF"/>
        </w:rPr>
        <w:t>Dhammasart</w:t>
      </w:r>
      <w:proofErr w:type="spellEnd"/>
      <w:r w:rsidRPr="00CC798A">
        <w:rPr>
          <w:rFonts w:ascii="TH SarabunPSK" w:hAnsi="TH SarabunPSK" w:cs="TH SarabunPSK"/>
          <w:color w:val="707070"/>
          <w:sz w:val="28"/>
          <w:szCs w:val="28"/>
          <w:shd w:val="clear" w:color="auto" w:fill="FFFFFF"/>
        </w:rPr>
        <w:t xml:space="preserve"> University.</w:t>
      </w:r>
    </w:p>
  </w:footnote>
  <w:footnote w:id="11">
    <w:p w:rsidR="001B0C04" w:rsidRPr="00CC798A" w:rsidRDefault="001B0C04" w:rsidP="00CC798A">
      <w:pPr>
        <w:pStyle w:val="FootnoteText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CC798A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Phra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Raphin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Buddhisaro</w:t>
      </w:r>
      <w:proofErr w:type="spellEnd"/>
      <w:r w:rsidRPr="00CC798A">
        <w:rPr>
          <w:rFonts w:ascii="TH SarabunPSK" w:hAnsi="TH SarabunPSK" w:cs="TH SarabunPSK"/>
          <w:sz w:val="28"/>
          <w:szCs w:val="28"/>
          <w:cs/>
        </w:rPr>
        <w:t xml:space="preserve">. (2012). </w:t>
      </w:r>
      <w:r w:rsidRPr="00CC798A">
        <w:rPr>
          <w:rFonts w:ascii="TH SarabunPSK" w:hAnsi="TH SarabunPSK" w:cs="TH SarabunPSK"/>
          <w:i/>
          <w:iCs/>
          <w:sz w:val="28"/>
          <w:szCs w:val="28"/>
        </w:rPr>
        <w:t xml:space="preserve">Transgender in Theravada </w:t>
      </w:r>
      <w:proofErr w:type="gramStart"/>
      <w:r w:rsidRPr="00CC798A">
        <w:rPr>
          <w:rFonts w:ascii="TH SarabunPSK" w:hAnsi="TH SarabunPSK" w:cs="TH SarabunPSK"/>
          <w:i/>
          <w:iCs/>
          <w:sz w:val="28"/>
          <w:szCs w:val="28"/>
        </w:rPr>
        <w:t>Buddhism :</w:t>
      </w:r>
      <w:proofErr w:type="gramEnd"/>
      <w:r w:rsidRPr="00CC798A">
        <w:rPr>
          <w:rFonts w:ascii="TH SarabunPSK" w:hAnsi="TH SarabunPSK" w:cs="TH SarabunPSK"/>
          <w:i/>
          <w:iCs/>
          <w:sz w:val="28"/>
          <w:szCs w:val="28"/>
        </w:rPr>
        <w:t xml:space="preserve"> a case study of ordination in Thai societies-</w:t>
      </w:r>
      <w:r w:rsidRPr="00CC798A">
        <w:rPr>
          <w:rFonts w:ascii="TH SarabunPSK" w:hAnsi="TH SarabunPSK" w:cs="TH SarabunPSK"/>
          <w:i/>
          <w:iCs/>
          <w:sz w:val="28"/>
          <w:szCs w:val="28"/>
          <w:cs/>
        </w:rPr>
        <w:t>บัณเฑาะก์ในคัมภีร์เถรวาท : กรณีศึกษาปัญหาการบวชในสังคมไทย</w:t>
      </w:r>
      <w:r w:rsidRPr="00CC798A">
        <w:rPr>
          <w:rFonts w:ascii="TH SarabunPSK" w:hAnsi="TH SarabunPSK" w:cs="TH SarabunPSK"/>
          <w:i/>
          <w:iCs/>
          <w:sz w:val="28"/>
          <w:szCs w:val="28"/>
        </w:rPr>
        <w:t>.</w:t>
      </w:r>
      <w:r w:rsidRPr="00CC798A">
        <w:rPr>
          <w:rFonts w:ascii="TH SarabunPSK" w:hAnsi="TH SarabunPSK" w:cs="TH SarabunPSK"/>
          <w:sz w:val="28"/>
          <w:szCs w:val="28"/>
        </w:rPr>
        <w:t xml:space="preserve"> Thesis of Philosophy of Doctor in Buddhism, 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Mahachulongkornviyalaya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University.</w:t>
      </w:r>
    </w:p>
  </w:footnote>
  <w:footnote w:id="12">
    <w:p w:rsidR="001B0C04" w:rsidRPr="00CC798A" w:rsidRDefault="001B0C04" w:rsidP="00CC798A">
      <w:pPr>
        <w:pStyle w:val="FootnoteText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CC798A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Phramaha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Somjet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Samajaree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 (</w:t>
      </w:r>
      <w:proofErr w:type="spellStart"/>
      <w:r w:rsidRPr="00CC798A">
        <w:rPr>
          <w:rFonts w:ascii="TH SarabunPSK" w:hAnsi="TH SarabunPSK" w:cs="TH SarabunPSK"/>
          <w:sz w:val="28"/>
          <w:szCs w:val="28"/>
        </w:rPr>
        <w:t>Luangkan</w:t>
      </w:r>
      <w:proofErr w:type="spellEnd"/>
      <w:r w:rsidRPr="00CC798A">
        <w:rPr>
          <w:rFonts w:ascii="TH SarabunPSK" w:hAnsi="TH SarabunPSK" w:cs="TH SarabunPSK"/>
          <w:sz w:val="28"/>
          <w:szCs w:val="28"/>
        </w:rPr>
        <w:t xml:space="preserve">). </w:t>
      </w:r>
      <w:r w:rsidRPr="00CC798A">
        <w:rPr>
          <w:rFonts w:ascii="TH SarabunPSK" w:hAnsi="TH SarabunPSK" w:cs="TH SarabunPSK"/>
          <w:sz w:val="28"/>
          <w:szCs w:val="28"/>
          <w:cs/>
        </w:rPr>
        <w:t xml:space="preserve">(2016). </w:t>
      </w:r>
      <w:r w:rsidRPr="00CC798A">
        <w:rPr>
          <w:rFonts w:ascii="TH SarabunPSK" w:hAnsi="TH SarabunPSK" w:cs="TH SarabunPSK"/>
          <w:i/>
          <w:iCs/>
          <w:sz w:val="28"/>
          <w:szCs w:val="28"/>
        </w:rPr>
        <w:t xml:space="preserve">The Queer Achieves the </w:t>
      </w:r>
      <w:proofErr w:type="spellStart"/>
      <w:r w:rsidRPr="00CC798A">
        <w:rPr>
          <w:rFonts w:ascii="TH SarabunPSK" w:hAnsi="TH SarabunPSK" w:cs="TH SarabunPSK"/>
          <w:i/>
          <w:iCs/>
          <w:sz w:val="28"/>
          <w:szCs w:val="28"/>
        </w:rPr>
        <w:t>Dhamma</w:t>
      </w:r>
      <w:proofErr w:type="spellEnd"/>
      <w:r w:rsidRPr="00CC798A">
        <w:rPr>
          <w:rFonts w:ascii="TH SarabunPSK" w:hAnsi="TH SarabunPSK" w:cs="TH SarabunPSK"/>
          <w:i/>
          <w:iCs/>
          <w:sz w:val="28"/>
          <w:szCs w:val="28"/>
        </w:rPr>
        <w:t xml:space="preserve"> in Theravada Buddhism</w:t>
      </w:r>
      <w:r w:rsidR="00AE50D3" w:rsidRPr="00CC798A">
        <w:rPr>
          <w:rFonts w:ascii="TH SarabunPSK" w:hAnsi="TH SarabunPSK" w:cs="TH SarabunPSK"/>
          <w:i/>
          <w:iCs/>
          <w:sz w:val="28"/>
          <w:szCs w:val="28"/>
        </w:rPr>
        <w:t>-</w:t>
      </w:r>
      <w:r w:rsidR="00AE50D3" w:rsidRPr="00CC798A">
        <w:rPr>
          <w:rFonts w:ascii="TH SarabunPSK" w:hAnsi="TH SarabunPSK" w:cs="TH SarabunPSK"/>
          <w:i/>
          <w:iCs/>
          <w:sz w:val="28"/>
          <w:szCs w:val="28"/>
          <w:cs/>
        </w:rPr>
        <w:t>บัณเฑาะก์กับการบรรลุธรรมขั้นสูงในพุทธศาสนาเถรวาท</w:t>
      </w:r>
      <w:r w:rsidRPr="00CC798A">
        <w:rPr>
          <w:rFonts w:ascii="TH SarabunPSK" w:hAnsi="TH SarabunPSK" w:cs="TH SarabunPSK"/>
          <w:i/>
          <w:iCs/>
          <w:sz w:val="28"/>
          <w:szCs w:val="28"/>
          <w:cs/>
        </w:rPr>
        <w:t>.</w:t>
      </w:r>
      <w:r w:rsidRPr="00CC798A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 xml:space="preserve">MBU Education </w:t>
      </w:r>
      <w:proofErr w:type="gramStart"/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>Journal :</w:t>
      </w:r>
      <w:proofErr w:type="gramEnd"/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 xml:space="preserve"> Faculty of Education </w:t>
      </w:r>
      <w:proofErr w:type="spellStart"/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>Mahamakut</w:t>
      </w:r>
      <w:proofErr w:type="spellEnd"/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 xml:space="preserve"> Buddhist University</w:t>
      </w:r>
      <w:r w:rsidRPr="00CC798A">
        <w:rPr>
          <w:rFonts w:ascii="TH SarabunPSK" w:hAnsi="TH SarabunPSK" w:cs="TH SarabunPSK"/>
          <w:sz w:val="28"/>
          <w:szCs w:val="28"/>
          <w:cs/>
        </w:rPr>
        <w:t>.</w:t>
      </w:r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 xml:space="preserve">  4 </w:t>
      </w:r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  <w:cs/>
        </w:rPr>
        <w:t>(</w:t>
      </w:r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>2</w:t>
      </w:r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  <w:cs/>
        </w:rPr>
        <w:t>), (</w:t>
      </w:r>
      <w:proofErr w:type="spellStart"/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>Junly</w:t>
      </w:r>
      <w:proofErr w:type="spellEnd"/>
      <w:r w:rsidRPr="00CC798A">
        <w:rPr>
          <w:rFonts w:ascii="TH SarabunPSK" w:hAnsi="TH SarabunPSK" w:cs="TH SarabunPSK"/>
          <w:i/>
          <w:iCs/>
          <w:color w:val="636467"/>
          <w:sz w:val="28"/>
          <w:szCs w:val="28"/>
        </w:rPr>
        <w:t xml:space="preserve"> – December 2016</w:t>
      </w:r>
      <w:proofErr w:type="gramStart"/>
      <w:r w:rsidRPr="00CC798A">
        <w:rPr>
          <w:rFonts w:ascii="TH SarabunPSK" w:hAnsi="TH SarabunPSK" w:cs="TH SarabunPSK"/>
          <w:sz w:val="28"/>
          <w:szCs w:val="28"/>
          <w:cs/>
        </w:rPr>
        <w:t xml:space="preserve">)  </w:t>
      </w:r>
      <w:r w:rsidRPr="00CC798A">
        <w:rPr>
          <w:rFonts w:ascii="TH SarabunPSK" w:hAnsi="TH SarabunPSK" w:cs="TH SarabunPSK"/>
          <w:sz w:val="28"/>
          <w:szCs w:val="28"/>
        </w:rPr>
        <w:t>:</w:t>
      </w:r>
      <w:proofErr w:type="gramEnd"/>
      <w:r w:rsidRPr="00CC798A">
        <w:rPr>
          <w:rFonts w:ascii="TH SarabunPSK" w:hAnsi="TH SarabunPSK" w:cs="TH SarabunPSK"/>
          <w:sz w:val="28"/>
          <w:szCs w:val="28"/>
        </w:rPr>
        <w:t xml:space="preserve"> </w:t>
      </w:r>
      <w:r w:rsidRPr="00CC798A">
        <w:rPr>
          <w:rFonts w:ascii="TH SarabunPSK" w:hAnsi="TH SarabunPSK" w:cs="TH SarabunPSK"/>
          <w:sz w:val="28"/>
          <w:szCs w:val="28"/>
          <w:cs/>
        </w:rPr>
        <w:t>151-165.</w:t>
      </w:r>
    </w:p>
  </w:footnote>
  <w:footnote w:id="13">
    <w:p w:rsidR="00996955" w:rsidRPr="00CC798A" w:rsidRDefault="00996955" w:rsidP="00CC798A">
      <w:pPr>
        <w:pStyle w:val="NormalWeb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CC798A">
        <w:rPr>
          <w:rStyle w:val="FootnoteReference"/>
          <w:rFonts w:ascii="TH SarabunPSK" w:hAnsi="TH SarabunPSK" w:cs="TH SarabunPSK"/>
          <w:color w:val="000000" w:themeColor="text1"/>
          <w:sz w:val="28"/>
          <w:szCs w:val="28"/>
        </w:rPr>
        <w:footnoteRef/>
      </w:r>
      <w:proofErr w:type="spellStart"/>
      <w:r w:rsidR="00BA115B" w:rsidRPr="00CC798A">
        <w:rPr>
          <w:rFonts w:ascii="TH SarabunPSK" w:hAnsi="TH SarabunPSK" w:cs="TH SarabunPSK"/>
          <w:color w:val="000000" w:themeColor="text1"/>
          <w:sz w:val="28"/>
          <w:szCs w:val="28"/>
        </w:rPr>
        <w:t>Montri</w:t>
      </w:r>
      <w:proofErr w:type="spellEnd"/>
      <w:r w:rsidR="00BA115B" w:rsidRPr="00CC798A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="00BA115B" w:rsidRPr="00CC798A">
        <w:rPr>
          <w:rFonts w:ascii="TH SarabunPSK" w:hAnsi="TH SarabunPSK" w:cs="TH SarabunPSK"/>
          <w:color w:val="000000" w:themeColor="text1"/>
          <w:sz w:val="28"/>
          <w:szCs w:val="28"/>
        </w:rPr>
        <w:t>Suebduang</w:t>
      </w:r>
      <w:proofErr w:type="spellEnd"/>
      <w:r w:rsidR="00BA115B" w:rsidRPr="00CC798A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="00BA115B" w:rsidRPr="00CC798A">
        <w:rPr>
          <w:rFonts w:ascii="TH SarabunPSK" w:hAnsi="TH SarabunPSK" w:cs="TH SarabunPSK"/>
          <w:color w:val="000000" w:themeColor="text1"/>
          <w:sz w:val="28"/>
          <w:szCs w:val="28"/>
          <w:cs/>
        </w:rPr>
        <w:t>(2010).</w:t>
      </w:r>
      <w:r w:rsidR="00BA115B" w:rsidRPr="00CC798A">
        <w:rPr>
          <w:rFonts w:ascii="TH SarabunPSK" w:hAnsi="TH SarabunPSK" w:cs="TH SarabunPSK"/>
          <w:color w:val="000000" w:themeColor="text1"/>
          <w:sz w:val="28"/>
          <w:szCs w:val="28"/>
        </w:rPr>
        <w:t xml:space="preserve"> Women in </w:t>
      </w:r>
      <w:proofErr w:type="spellStart"/>
      <w:r w:rsidR="00BA115B" w:rsidRPr="00CC798A">
        <w:rPr>
          <w:rFonts w:ascii="TH SarabunPSK" w:hAnsi="TH SarabunPSK" w:cs="TH SarabunPSK"/>
          <w:color w:val="000000" w:themeColor="text1"/>
          <w:sz w:val="28"/>
          <w:szCs w:val="28"/>
        </w:rPr>
        <w:t>Theravad</w:t>
      </w:r>
      <w:proofErr w:type="spellEnd"/>
      <w:r w:rsidR="00BA115B" w:rsidRPr="00CC798A">
        <w:rPr>
          <w:rFonts w:ascii="TH SarabunPSK" w:hAnsi="TH SarabunPSK" w:cs="TH SarabunPSK"/>
          <w:color w:val="000000" w:themeColor="text1"/>
          <w:sz w:val="28"/>
          <w:szCs w:val="28"/>
        </w:rPr>
        <w:t xml:space="preserve"> Buddhism in Thailand-</w:t>
      </w:r>
      <w:r w:rsidRPr="00CC798A">
        <w:rPr>
          <w:rFonts w:ascii="TH SarabunPSK" w:hAnsi="TH SarabunPSK" w:cs="TH SarabunPSK"/>
          <w:color w:val="000000" w:themeColor="text1"/>
          <w:sz w:val="28"/>
          <w:szCs w:val="28"/>
          <w:cs/>
        </w:rPr>
        <w:t>ผู้หญิงกับพระพุทธศาสนาเถรวาทในประเทศไทย</w:t>
      </w:r>
      <w:r w:rsidR="00BA115B" w:rsidRPr="00CC798A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CC798A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CC798A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Journal of Liberal Arts</w:t>
      </w:r>
      <w:r w:rsidR="00BA115B" w:rsidRPr="00CC798A">
        <w:rPr>
          <w:rStyle w:val="Hyperlink"/>
          <w:rFonts w:ascii="TH SarabunPSK" w:hAnsi="TH SarabunPSK" w:cs="TH SarabunPSK"/>
          <w:color w:val="000000" w:themeColor="text1"/>
          <w:sz w:val="28"/>
          <w:szCs w:val="28"/>
          <w:u w:val="none"/>
          <w:shd w:val="clear" w:color="auto" w:fill="FFFFFF"/>
        </w:rPr>
        <w:t xml:space="preserve">, </w:t>
      </w:r>
      <w:proofErr w:type="spellStart"/>
      <w:r w:rsidR="00BA115B" w:rsidRPr="00CC798A">
        <w:rPr>
          <w:rStyle w:val="Hyperlink"/>
          <w:rFonts w:ascii="TH SarabunPSK" w:hAnsi="TH SarabunPSK" w:cs="TH SarabunPSK"/>
          <w:color w:val="000000" w:themeColor="text1"/>
          <w:sz w:val="28"/>
          <w:szCs w:val="28"/>
          <w:u w:val="none"/>
          <w:shd w:val="clear" w:color="auto" w:fill="FFFFFF"/>
        </w:rPr>
        <w:t>Dhammasat</w:t>
      </w:r>
      <w:proofErr w:type="spellEnd"/>
      <w:r w:rsidR="00BA115B" w:rsidRPr="00CC798A">
        <w:rPr>
          <w:rStyle w:val="Hyperlink"/>
          <w:rFonts w:ascii="TH SarabunPSK" w:hAnsi="TH SarabunPSK" w:cs="TH SarabunPSK"/>
          <w:color w:val="000000" w:themeColor="text1"/>
          <w:sz w:val="28"/>
          <w:szCs w:val="28"/>
          <w:u w:val="none"/>
          <w:shd w:val="clear" w:color="auto" w:fill="FFFFFF"/>
        </w:rPr>
        <w:t xml:space="preserve"> University. </w:t>
      </w:r>
      <w:hyperlink r:id="rId1" w:history="1">
        <w:r w:rsidRPr="00CC798A">
          <w:rPr>
            <w:rStyle w:val="Hyperlink"/>
            <w:rFonts w:ascii="TH SarabunPSK" w:hAnsi="TH SarabunPSK" w:cs="TH SarabunPSK"/>
            <w:color w:val="000000" w:themeColor="text1"/>
            <w:sz w:val="28"/>
            <w:szCs w:val="28"/>
            <w:u w:val="none"/>
            <w:shd w:val="clear" w:color="auto" w:fill="FFFFFF"/>
          </w:rPr>
          <w:t>10</w:t>
        </w:r>
        <w:r w:rsidR="00BA115B" w:rsidRPr="00CC798A">
          <w:rPr>
            <w:rStyle w:val="Hyperlink"/>
            <w:rFonts w:ascii="TH SarabunPSK" w:hAnsi="TH SarabunPSK" w:cs="TH SarabunPSK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r w:rsidR="00BA115B" w:rsidRPr="00CC798A">
          <w:rPr>
            <w:rStyle w:val="Hyperlink"/>
            <w:rFonts w:ascii="TH SarabunPSK" w:hAnsi="TH SarabunPSK" w:cs="TH SarabunPSK"/>
            <w:color w:val="000000" w:themeColor="text1"/>
            <w:sz w:val="28"/>
            <w:szCs w:val="28"/>
            <w:u w:val="none"/>
            <w:shd w:val="clear" w:color="auto" w:fill="FFFFFF"/>
            <w:cs/>
          </w:rPr>
          <w:t>(</w:t>
        </w:r>
        <w:r w:rsidRPr="00CC798A">
          <w:rPr>
            <w:rStyle w:val="Hyperlink"/>
            <w:rFonts w:ascii="TH SarabunPSK" w:hAnsi="TH SarabunPSK" w:cs="TH SarabunPSK"/>
            <w:color w:val="000000" w:themeColor="text1"/>
            <w:sz w:val="28"/>
            <w:szCs w:val="28"/>
            <w:u w:val="none"/>
            <w:shd w:val="clear" w:color="auto" w:fill="FFFFFF"/>
          </w:rPr>
          <w:t>1</w:t>
        </w:r>
        <w:proofErr w:type="gramStart"/>
        <w:r w:rsidR="00BA115B" w:rsidRPr="00CC798A">
          <w:rPr>
            <w:rStyle w:val="Hyperlink"/>
            <w:rFonts w:ascii="TH SarabunPSK" w:hAnsi="TH SarabunPSK" w:cs="TH SarabunPSK"/>
            <w:color w:val="000000" w:themeColor="text1"/>
            <w:sz w:val="28"/>
            <w:szCs w:val="28"/>
            <w:u w:val="none"/>
            <w:shd w:val="clear" w:color="auto" w:fill="FFFFFF"/>
            <w:cs/>
          </w:rPr>
          <w:t>)</w:t>
        </w:r>
        <w:r w:rsidR="00BA115B" w:rsidRPr="00CC798A">
          <w:rPr>
            <w:rStyle w:val="Hyperlink"/>
            <w:rFonts w:ascii="TH SarabunPSK" w:hAnsi="TH SarabunPSK" w:cs="TH SarabunPSK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r w:rsidRPr="00CC798A">
          <w:rPr>
            <w:rStyle w:val="Hyperlink"/>
            <w:rFonts w:ascii="TH SarabunPSK" w:hAnsi="TH SarabunPSK" w:cs="TH SarabunPSK"/>
            <w:color w:val="000000" w:themeColor="text1"/>
            <w:sz w:val="28"/>
            <w:szCs w:val="28"/>
            <w:u w:val="none"/>
            <w:shd w:val="clear" w:color="auto" w:fill="FFFFFF"/>
          </w:rPr>
          <w:t>:</w:t>
        </w:r>
        <w:proofErr w:type="gramEnd"/>
        <w:r w:rsidRPr="00CC798A">
          <w:rPr>
            <w:rStyle w:val="Hyperlink"/>
            <w:rFonts w:ascii="TH SarabunPSK" w:hAnsi="TH SarabunPSK" w:cs="TH SarabunPSK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January-June</w:t>
        </w:r>
        <w:r w:rsidR="00BA115B" w:rsidRPr="00CC798A">
          <w:rPr>
            <w:rStyle w:val="Hyperlink"/>
            <w:rFonts w:ascii="TH SarabunPSK" w:hAnsi="TH SarabunPSK" w:cs="TH SarabunPSK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2010 :</w:t>
        </w:r>
        <w:r w:rsidRPr="00CC798A">
          <w:rPr>
            <w:rStyle w:val="Hyperlink"/>
            <w:rFonts w:ascii="TH SarabunPSK" w:hAnsi="TH SarabunPSK" w:cs="TH SarabunPSK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</w:hyperlink>
      <w:r w:rsidRPr="00CC798A">
        <w:rPr>
          <w:rFonts w:ascii="TH SarabunPSK" w:hAnsi="TH SarabunPSK" w:cs="TH SarabunPSK"/>
          <w:sz w:val="28"/>
          <w:szCs w:val="28"/>
        </w:rPr>
        <w:t>211-243.</w:t>
      </w:r>
    </w:p>
  </w:footnote>
  <w:footnote w:id="14">
    <w:p w:rsidR="00E921C8" w:rsidRPr="00CC798A" w:rsidRDefault="00E921C8" w:rsidP="00CC798A">
      <w:pPr>
        <w:shd w:val="clear" w:color="auto" w:fill="FFFFFF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CC798A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proofErr w:type="spellStart"/>
      <w:r w:rsidRPr="00CC798A">
        <w:rPr>
          <w:rFonts w:ascii="TH SarabunPSK" w:hAnsi="TH SarabunPSK" w:cs="TH SarabunPSK"/>
          <w:sz w:val="28"/>
          <w:shd w:val="clear" w:color="auto" w:fill="FFFFFF"/>
        </w:rPr>
        <w:t>Pairin</w:t>
      </w:r>
      <w:proofErr w:type="spellEnd"/>
      <w:r w:rsidRPr="00CC798A">
        <w:rPr>
          <w:rFonts w:ascii="TH SarabunPSK" w:hAnsi="TH SarabunPSK" w:cs="TH SarabunPSK"/>
          <w:sz w:val="28"/>
          <w:shd w:val="clear" w:color="auto" w:fill="FFFFFF"/>
        </w:rPr>
        <w:t xml:space="preserve"> </w:t>
      </w:r>
      <w:proofErr w:type="spellStart"/>
      <w:r w:rsidRPr="00CC798A">
        <w:rPr>
          <w:rFonts w:ascii="TH SarabunPSK" w:hAnsi="TH SarabunPSK" w:cs="TH SarabunPSK"/>
          <w:sz w:val="28"/>
          <w:shd w:val="clear" w:color="auto" w:fill="FFFFFF"/>
        </w:rPr>
        <w:t>Katipommarat</w:t>
      </w:r>
      <w:proofErr w:type="spellEnd"/>
      <w:r w:rsidR="00002A79" w:rsidRPr="00CC798A">
        <w:rPr>
          <w:rFonts w:ascii="TH SarabunPSK" w:hAnsi="TH SarabunPSK" w:cs="TH SarabunPSK"/>
          <w:sz w:val="28"/>
        </w:rPr>
        <w:t>.</w:t>
      </w:r>
      <w:r w:rsidRPr="00CC798A">
        <w:rPr>
          <w:rFonts w:ascii="TH SarabunPSK" w:hAnsi="TH SarabunPSK" w:cs="TH SarabunPSK"/>
          <w:sz w:val="28"/>
        </w:rPr>
        <w:t xml:space="preserve"> </w:t>
      </w:r>
      <w:r w:rsidRPr="00CC798A">
        <w:rPr>
          <w:rStyle w:val="Strong"/>
          <w:rFonts w:ascii="TH SarabunPSK" w:hAnsi="TH SarabunPSK" w:cs="TH SarabunPSK"/>
          <w:b w:val="0"/>
          <w:bCs w:val="0"/>
          <w:color w:val="2C3E50"/>
          <w:sz w:val="28"/>
          <w:shd w:val="clear" w:color="auto" w:fill="FFFFFF"/>
          <w:cs/>
        </w:rPr>
        <w:t>(</w:t>
      </w:r>
      <w:r w:rsidR="00BA115B" w:rsidRPr="00CC798A">
        <w:rPr>
          <w:rStyle w:val="Strong"/>
          <w:rFonts w:ascii="TH SarabunPSK" w:hAnsi="TH SarabunPSK" w:cs="TH SarabunPSK"/>
          <w:b w:val="0"/>
          <w:bCs w:val="0"/>
          <w:color w:val="2C3E50"/>
          <w:sz w:val="28"/>
          <w:shd w:val="clear" w:color="auto" w:fill="FFFFFF"/>
          <w:cs/>
        </w:rPr>
        <w:t>2012</w:t>
      </w:r>
      <w:r w:rsidRPr="00CC798A">
        <w:rPr>
          <w:rStyle w:val="Strong"/>
          <w:rFonts w:ascii="TH SarabunPSK" w:hAnsi="TH SarabunPSK" w:cs="TH SarabunPSK"/>
          <w:b w:val="0"/>
          <w:bCs w:val="0"/>
          <w:color w:val="2C3E50"/>
          <w:sz w:val="28"/>
          <w:shd w:val="clear" w:color="auto" w:fill="FFFFFF"/>
          <w:cs/>
        </w:rPr>
        <w:t>).</w:t>
      </w:r>
      <w:r w:rsidRPr="00CC798A">
        <w:rPr>
          <w:rFonts w:ascii="TH SarabunPSK" w:hAnsi="TH SarabunPSK" w:cs="TH SarabunPSK"/>
          <w:sz w:val="28"/>
        </w:rPr>
        <w:t xml:space="preserve"> </w:t>
      </w:r>
      <w:r w:rsidRPr="00CC798A">
        <w:rPr>
          <w:rFonts w:ascii="TH SarabunPSK" w:eastAsia="Times New Roman" w:hAnsi="TH SarabunPSK" w:cs="TH SarabunPSK"/>
          <w:i/>
          <w:iCs/>
          <w:sz w:val="28"/>
        </w:rPr>
        <w:t>Understanding the Buddha’s Prophecy regarding “</w:t>
      </w:r>
      <w:proofErr w:type="spellStart"/>
      <w:r w:rsidRPr="00CC798A">
        <w:rPr>
          <w:rFonts w:ascii="TH SarabunPSK" w:eastAsia="Times New Roman" w:hAnsi="TH SarabunPSK" w:cs="TH SarabunPSK"/>
          <w:i/>
          <w:iCs/>
          <w:sz w:val="28"/>
        </w:rPr>
        <w:t>Brahmacarya</w:t>
      </w:r>
      <w:proofErr w:type="spellEnd"/>
      <w:r w:rsidRPr="00CC798A">
        <w:rPr>
          <w:rFonts w:ascii="TH SarabunPSK" w:eastAsia="Times New Roman" w:hAnsi="TH SarabunPSK" w:cs="TH SarabunPSK"/>
          <w:i/>
          <w:iCs/>
          <w:sz w:val="28"/>
        </w:rPr>
        <w:t xml:space="preserve"> will not last long” and the Problem of </w:t>
      </w:r>
      <w:proofErr w:type="spellStart"/>
      <w:r w:rsidRPr="00CC798A">
        <w:rPr>
          <w:rFonts w:ascii="TH SarabunPSK" w:eastAsia="Times New Roman" w:hAnsi="TH SarabunPSK" w:cs="TH SarabunPSK"/>
          <w:i/>
          <w:iCs/>
          <w:sz w:val="28"/>
        </w:rPr>
        <w:t>Bhikkhuni</w:t>
      </w:r>
      <w:proofErr w:type="spellEnd"/>
      <w:r w:rsidRPr="00CC798A">
        <w:rPr>
          <w:rFonts w:ascii="TH SarabunPSK" w:eastAsia="Times New Roman" w:hAnsi="TH SarabunPSK" w:cs="TH SarabunPSK"/>
          <w:i/>
          <w:iCs/>
          <w:sz w:val="28"/>
        </w:rPr>
        <w:t xml:space="preserve"> Ordination in Thai Society</w:t>
      </w:r>
      <w:r w:rsidR="00BA115B" w:rsidRPr="00CC798A">
        <w:rPr>
          <w:rFonts w:ascii="TH SarabunPSK" w:eastAsia="Times New Roman" w:hAnsi="TH SarabunPSK" w:cs="TH SarabunPSK"/>
          <w:sz w:val="28"/>
        </w:rPr>
        <w:t>-</w:t>
      </w:r>
      <w:r w:rsidR="00BA115B" w:rsidRPr="00CC798A">
        <w:rPr>
          <w:rStyle w:val="Strong"/>
          <w:rFonts w:ascii="TH SarabunPSK" w:hAnsi="TH SarabunPSK" w:cs="TH SarabunPSK"/>
          <w:color w:val="2C3E50"/>
          <w:sz w:val="28"/>
          <w:shd w:val="clear" w:color="auto" w:fill="FFFFFF"/>
          <w:cs/>
        </w:rPr>
        <w:t xml:space="preserve"> </w:t>
      </w:r>
      <w:r w:rsidR="00BA115B" w:rsidRPr="00CC798A">
        <w:rPr>
          <w:rFonts w:ascii="TH SarabunPSK" w:hAnsi="TH SarabunPSK" w:cs="TH SarabunPSK"/>
          <w:color w:val="2C3E50"/>
          <w:sz w:val="28"/>
          <w:cs/>
        </w:rPr>
        <w:t>การเข้าใจพุทธทำนายเรื่อง "พรหมจรรย์ไม่ตั้งอยู่นาน" กับปัญหาการบวชภิกษุณีในสังคมไทย</w:t>
      </w:r>
      <w:r w:rsidRPr="00CC798A">
        <w:rPr>
          <w:rFonts w:ascii="TH SarabunPSK" w:eastAsia="Times New Roman" w:hAnsi="TH SarabunPSK" w:cs="TH SarabunPSK"/>
          <w:sz w:val="28"/>
        </w:rPr>
        <w:t>.</w:t>
      </w:r>
      <w:r w:rsidRPr="00CC798A">
        <w:rPr>
          <w:rFonts w:ascii="TH SarabunPSK" w:hAnsi="TH SarabunPSK" w:cs="TH SarabunPSK"/>
          <w:color w:val="2C3E50"/>
          <w:sz w:val="28"/>
        </w:rPr>
        <w:t xml:space="preserve">  </w:t>
      </w:r>
      <w:r w:rsidR="00BA115B" w:rsidRPr="00CC798A">
        <w:rPr>
          <w:rFonts w:ascii="TH SarabunPSK" w:hAnsi="TH SarabunPSK" w:cs="TH SarabunPSK"/>
          <w:color w:val="2C3E50"/>
          <w:sz w:val="28"/>
        </w:rPr>
        <w:t>Journal of Humanity, Faculty of Humanity</w:t>
      </w:r>
      <w:r w:rsidR="00BA115B" w:rsidRPr="00CC798A">
        <w:rPr>
          <w:rFonts w:ascii="TH SarabunPSK" w:hAnsi="TH SarabunPSK" w:cs="TH SarabunPSK"/>
          <w:sz w:val="28"/>
          <w:cs/>
        </w:rPr>
        <w:t xml:space="preserve"> </w:t>
      </w:r>
      <w:proofErr w:type="spellStart"/>
      <w:r w:rsidR="00BA115B" w:rsidRPr="00CC798A">
        <w:rPr>
          <w:rFonts w:ascii="TH SarabunPSK" w:hAnsi="TH SarabunPSK" w:cs="TH SarabunPSK"/>
          <w:sz w:val="28"/>
        </w:rPr>
        <w:t>Krasertsart</w:t>
      </w:r>
      <w:proofErr w:type="spellEnd"/>
      <w:r w:rsidR="00BA115B" w:rsidRPr="00CC798A">
        <w:rPr>
          <w:rFonts w:ascii="TH SarabunPSK" w:hAnsi="TH SarabunPSK" w:cs="TH SarabunPSK"/>
          <w:sz w:val="28"/>
        </w:rPr>
        <w:t xml:space="preserve"> University.</w:t>
      </w:r>
      <w:r w:rsidRPr="00CC798A">
        <w:rPr>
          <w:rFonts w:ascii="TH SarabunPSK" w:hAnsi="TH SarabunPSK" w:cs="TH SarabunPSK"/>
          <w:sz w:val="28"/>
        </w:rPr>
        <w:t xml:space="preserve"> 19 </w:t>
      </w:r>
      <w:r w:rsidR="00BA115B" w:rsidRPr="00CC798A">
        <w:rPr>
          <w:rFonts w:ascii="TH SarabunPSK" w:hAnsi="TH SarabunPSK" w:cs="TH SarabunPSK"/>
          <w:sz w:val="28"/>
          <w:cs/>
        </w:rPr>
        <w:t>(</w:t>
      </w:r>
      <w:r w:rsidRPr="00CC798A">
        <w:rPr>
          <w:rFonts w:ascii="TH SarabunPSK" w:hAnsi="TH SarabunPSK" w:cs="TH SarabunPSK"/>
          <w:sz w:val="28"/>
        </w:rPr>
        <w:t>2</w:t>
      </w:r>
      <w:proofErr w:type="gramStart"/>
      <w:r w:rsidR="00BA115B" w:rsidRPr="00CC798A">
        <w:rPr>
          <w:rFonts w:ascii="TH SarabunPSK" w:hAnsi="TH SarabunPSK" w:cs="TH SarabunPSK"/>
          <w:sz w:val="28"/>
          <w:cs/>
        </w:rPr>
        <w:t xml:space="preserve">) </w:t>
      </w:r>
      <w:r w:rsidR="00BA115B" w:rsidRPr="00CC798A">
        <w:rPr>
          <w:rFonts w:ascii="TH SarabunPSK" w:hAnsi="TH SarabunPSK" w:cs="TH SarabunPSK"/>
          <w:sz w:val="28"/>
        </w:rPr>
        <w:t>:</w:t>
      </w:r>
      <w:proofErr w:type="gramEnd"/>
      <w:r w:rsidR="00BA115B" w:rsidRPr="00CC798A">
        <w:rPr>
          <w:rFonts w:ascii="TH SarabunPSK" w:hAnsi="TH SarabunPSK" w:cs="TH SarabunPSK"/>
          <w:sz w:val="28"/>
        </w:rPr>
        <w:t xml:space="preserve"> July-</w:t>
      </w:r>
      <w:proofErr w:type="spellStart"/>
      <w:r w:rsidR="00BA115B" w:rsidRPr="00CC798A">
        <w:rPr>
          <w:rFonts w:ascii="TH SarabunPSK" w:hAnsi="TH SarabunPSK" w:cs="TH SarabunPSK"/>
          <w:sz w:val="28"/>
        </w:rPr>
        <w:t>Decamber</w:t>
      </w:r>
      <w:proofErr w:type="spellEnd"/>
      <w:r w:rsidR="00BA115B" w:rsidRPr="00CC798A">
        <w:rPr>
          <w:rFonts w:ascii="TH SarabunPSK" w:hAnsi="TH SarabunPSK" w:cs="TH SarabunPSK"/>
          <w:sz w:val="28"/>
        </w:rPr>
        <w:t xml:space="preserve"> 2012 :</w:t>
      </w:r>
      <w:r w:rsidRPr="00CC798A">
        <w:rPr>
          <w:rFonts w:ascii="TH SarabunPSK" w:hAnsi="TH SarabunPSK" w:cs="TH SarabunPSK"/>
          <w:sz w:val="28"/>
        </w:rPr>
        <w:t xml:space="preserve"> </w:t>
      </w:r>
      <w:r w:rsidRPr="00CC798A">
        <w:rPr>
          <w:rFonts w:ascii="TH SarabunPSK" w:hAnsi="TH SarabunPSK" w:cs="TH SarabunPSK"/>
          <w:sz w:val="28"/>
          <w:cs/>
        </w:rPr>
        <w:t>46-59</w:t>
      </w:r>
      <w:r w:rsidR="00BA115B" w:rsidRPr="00CC798A">
        <w:rPr>
          <w:rFonts w:ascii="TH SarabunPSK" w:hAnsi="TH SarabunPSK" w:cs="TH SarabunPSK"/>
          <w:sz w:val="28"/>
          <w:cs/>
        </w:rPr>
        <w:t>.</w:t>
      </w:r>
    </w:p>
  </w:footnote>
  <w:footnote w:id="15">
    <w:p w:rsidR="001A010A" w:rsidRPr="000A266B" w:rsidRDefault="002F134B" w:rsidP="000A266B">
      <w:pPr>
        <w:pStyle w:val="FootnoteText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A266B">
        <w:rPr>
          <w:rStyle w:val="FootnoteReference"/>
          <w:rFonts w:ascii="TH SarabunPSK" w:hAnsi="TH SarabunPSK" w:cs="TH SarabunPSK"/>
        </w:rPr>
        <w:footnoteRef/>
      </w:r>
      <w:proofErr w:type="spellStart"/>
      <w:r w:rsidR="001A010A" w:rsidRPr="000A266B">
        <w:rPr>
          <w:rFonts w:ascii="TH SarabunPSK" w:hAnsi="TH SarabunPSK" w:cs="TH SarabunPSK"/>
          <w:sz w:val="32"/>
          <w:szCs w:val="32"/>
        </w:rPr>
        <w:t>Kulavee</w:t>
      </w:r>
      <w:proofErr w:type="spellEnd"/>
      <w:r w:rsidR="001A010A" w:rsidRPr="000A266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1A010A" w:rsidRPr="000A266B">
        <w:rPr>
          <w:rFonts w:ascii="TH SarabunPSK" w:hAnsi="TH SarabunPSK" w:cs="TH SarabunPSK"/>
          <w:sz w:val="32"/>
          <w:szCs w:val="32"/>
        </w:rPr>
        <w:t>Praphapornpipat</w:t>
      </w:r>
      <w:proofErr w:type="spellEnd"/>
      <w:r w:rsidR="001A010A" w:rsidRPr="000A266B">
        <w:rPr>
          <w:rFonts w:ascii="TH SarabunPSK" w:hAnsi="TH SarabunPSK" w:cs="TH SarabunPSK"/>
          <w:sz w:val="32"/>
          <w:szCs w:val="32"/>
          <w:cs/>
        </w:rPr>
        <w:t xml:space="preserve"> (2548)</w:t>
      </w:r>
      <w:r w:rsidR="001A010A" w:rsidRPr="000A266B">
        <w:rPr>
          <w:rFonts w:ascii="TH SarabunPSK" w:hAnsi="TH SarabunPSK" w:cs="TH SarabunPSK"/>
          <w:sz w:val="32"/>
          <w:szCs w:val="32"/>
        </w:rPr>
        <w:t>. “Fighting</w:t>
      </w:r>
      <w:r w:rsidR="001A010A" w:rsidRPr="000A266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010A" w:rsidRPr="000A266B">
        <w:rPr>
          <w:rFonts w:ascii="TH SarabunPSK" w:hAnsi="TH SarabunPSK" w:cs="TH SarabunPSK"/>
          <w:sz w:val="32"/>
          <w:szCs w:val="32"/>
        </w:rPr>
        <w:t xml:space="preserve">of </w:t>
      </w:r>
      <w:proofErr w:type="spellStart"/>
      <w:r w:rsidR="001A010A" w:rsidRPr="000A266B">
        <w:rPr>
          <w:rFonts w:ascii="TH SarabunPSK" w:hAnsi="TH SarabunPSK" w:cs="TH SarabunPSK"/>
          <w:sz w:val="32"/>
          <w:szCs w:val="32"/>
        </w:rPr>
        <w:t>Phikhunee’Theravada</w:t>
      </w:r>
      <w:proofErr w:type="spellEnd"/>
      <w:r w:rsidR="001A010A" w:rsidRPr="000A266B">
        <w:rPr>
          <w:rFonts w:ascii="TH SarabunPSK" w:hAnsi="TH SarabunPSK" w:cs="TH SarabunPSK"/>
          <w:sz w:val="32"/>
          <w:szCs w:val="32"/>
        </w:rPr>
        <w:t xml:space="preserve"> From </w:t>
      </w:r>
      <w:proofErr w:type="spellStart"/>
      <w:r w:rsidR="001A010A" w:rsidRPr="000A266B">
        <w:rPr>
          <w:rFonts w:ascii="TH SarabunPSK" w:hAnsi="TH SarabunPSK" w:cs="TH SarabunPSK"/>
          <w:sz w:val="32"/>
          <w:szCs w:val="32"/>
        </w:rPr>
        <w:t>Srilanka</w:t>
      </w:r>
      <w:proofErr w:type="spellEnd"/>
      <w:r w:rsidR="001A010A" w:rsidRPr="000A266B">
        <w:rPr>
          <w:rFonts w:ascii="TH SarabunPSK" w:hAnsi="TH SarabunPSK" w:cs="TH SarabunPSK"/>
          <w:sz w:val="32"/>
          <w:szCs w:val="32"/>
        </w:rPr>
        <w:t xml:space="preserve"> to Thai</w:t>
      </w:r>
      <w:r w:rsidR="001A010A" w:rsidRPr="000A266B">
        <w:rPr>
          <w:rFonts w:ascii="TH SarabunPSK" w:hAnsi="TH SarabunPSK" w:cs="TH SarabunPSK"/>
          <w:sz w:val="32"/>
          <w:szCs w:val="32"/>
          <w:cs/>
        </w:rPr>
        <w:t>-การต่อสู้ของภิกษุณีสงฆ์เถรวาท</w:t>
      </w:r>
      <w:proofErr w:type="gramStart"/>
      <w:r w:rsidR="001A010A" w:rsidRPr="000A266B">
        <w:rPr>
          <w:rFonts w:ascii="TH SarabunPSK" w:hAnsi="TH SarabunPSK" w:cs="TH SarabunPSK"/>
          <w:sz w:val="32"/>
          <w:szCs w:val="32"/>
          <w:cs/>
        </w:rPr>
        <w:t>:จากศรีลังกาสู่ไทย</w:t>
      </w:r>
      <w:proofErr w:type="gramEnd"/>
      <w:r w:rsidR="001A010A" w:rsidRPr="000A266B">
        <w:rPr>
          <w:rFonts w:ascii="TH SarabunPSK" w:hAnsi="TH SarabunPSK" w:cs="TH SarabunPSK"/>
          <w:sz w:val="32"/>
          <w:szCs w:val="32"/>
          <w:cs/>
        </w:rPr>
        <w:t xml:space="preserve">”. </w:t>
      </w:r>
      <w:r w:rsidR="001A010A" w:rsidRPr="000A266B">
        <w:rPr>
          <w:rFonts w:ascii="TH SarabunPSK" w:hAnsi="TH SarabunPSK" w:cs="TH SarabunPSK"/>
          <w:sz w:val="32"/>
          <w:szCs w:val="32"/>
        </w:rPr>
        <w:t xml:space="preserve">Journal of </w:t>
      </w:r>
      <w:proofErr w:type="spellStart"/>
      <w:r w:rsidR="001A010A" w:rsidRPr="000A266B">
        <w:rPr>
          <w:rFonts w:ascii="TH SarabunPSK" w:hAnsi="TH SarabunPSK" w:cs="TH SarabunPSK"/>
          <w:sz w:val="32"/>
          <w:szCs w:val="32"/>
        </w:rPr>
        <w:t>Budhist</w:t>
      </w:r>
      <w:proofErr w:type="spellEnd"/>
      <w:r w:rsidR="001A010A" w:rsidRPr="000A266B">
        <w:rPr>
          <w:rFonts w:ascii="TH SarabunPSK" w:hAnsi="TH SarabunPSK" w:cs="TH SarabunPSK"/>
          <w:sz w:val="32"/>
          <w:szCs w:val="32"/>
        </w:rPr>
        <w:t xml:space="preserve"> Studies, </w:t>
      </w:r>
      <w:proofErr w:type="spellStart"/>
      <w:r w:rsidR="001A010A" w:rsidRPr="000A266B">
        <w:rPr>
          <w:rFonts w:ascii="TH SarabunPSK" w:hAnsi="TH SarabunPSK" w:cs="TH SarabunPSK"/>
          <w:sz w:val="32"/>
          <w:szCs w:val="32"/>
        </w:rPr>
        <w:t>Chulalongkorn</w:t>
      </w:r>
      <w:proofErr w:type="spellEnd"/>
      <w:r w:rsidR="001A010A" w:rsidRPr="000A266B">
        <w:rPr>
          <w:rFonts w:ascii="TH SarabunPSK" w:hAnsi="TH SarabunPSK" w:cs="TH SarabunPSK"/>
          <w:sz w:val="32"/>
          <w:szCs w:val="32"/>
        </w:rPr>
        <w:t xml:space="preserve"> University. 12 </w:t>
      </w:r>
      <w:r w:rsidR="001A010A" w:rsidRPr="000A266B">
        <w:rPr>
          <w:rFonts w:ascii="TH SarabunPSK" w:hAnsi="TH SarabunPSK" w:cs="TH SarabunPSK"/>
          <w:sz w:val="32"/>
          <w:szCs w:val="32"/>
          <w:cs/>
        </w:rPr>
        <w:t>(</w:t>
      </w:r>
      <w:r w:rsidR="001A010A" w:rsidRPr="000A266B">
        <w:rPr>
          <w:rFonts w:ascii="TH SarabunPSK" w:hAnsi="TH SarabunPSK" w:cs="TH SarabunPSK"/>
          <w:sz w:val="32"/>
          <w:szCs w:val="32"/>
        </w:rPr>
        <w:t>12</w:t>
      </w:r>
      <w:r w:rsidR="001A010A" w:rsidRPr="000A266B">
        <w:rPr>
          <w:rFonts w:ascii="TH SarabunPSK" w:hAnsi="TH SarabunPSK" w:cs="TH SarabunPSK"/>
          <w:sz w:val="32"/>
          <w:szCs w:val="32"/>
          <w:cs/>
        </w:rPr>
        <w:t>)</w:t>
      </w:r>
      <w:r w:rsidR="001A010A" w:rsidRPr="000A266B">
        <w:rPr>
          <w:rFonts w:ascii="TH SarabunPSK" w:hAnsi="TH SarabunPSK" w:cs="TH SarabunPSK"/>
          <w:sz w:val="32"/>
          <w:szCs w:val="32"/>
        </w:rPr>
        <w:t>, May-August 2548</w:t>
      </w:r>
      <w:r w:rsidR="001A010A" w:rsidRPr="000A266B">
        <w:rPr>
          <w:rFonts w:ascii="TH SarabunPSK" w:hAnsi="TH SarabunPSK" w:cs="TH SarabunPSK"/>
          <w:sz w:val="32"/>
          <w:szCs w:val="32"/>
          <w:cs/>
        </w:rPr>
        <w:t>.</w:t>
      </w:r>
    </w:p>
  </w:footnote>
  <w:footnote w:id="16">
    <w:p w:rsidR="002F134B" w:rsidRPr="006F23CF" w:rsidRDefault="002F134B" w:rsidP="006F23CF">
      <w:pPr>
        <w:pStyle w:val="FootnoteText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6F23CF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proofErr w:type="spellStart"/>
      <w:r w:rsidR="001A010A" w:rsidRPr="006F23CF">
        <w:rPr>
          <w:rFonts w:ascii="TH SarabunPSK" w:hAnsi="TH SarabunPSK" w:cs="TH SarabunPSK"/>
          <w:sz w:val="28"/>
          <w:szCs w:val="28"/>
        </w:rPr>
        <w:t>Maechee</w:t>
      </w:r>
      <w:proofErr w:type="spellEnd"/>
      <w:r w:rsidR="001A010A" w:rsidRPr="006F23CF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1A010A" w:rsidRPr="006F23CF">
        <w:rPr>
          <w:rFonts w:ascii="TH SarabunPSK" w:hAnsi="TH SarabunPSK" w:cs="TH SarabunPSK"/>
          <w:sz w:val="28"/>
          <w:szCs w:val="28"/>
        </w:rPr>
        <w:t>Kritsana</w:t>
      </w:r>
      <w:proofErr w:type="spellEnd"/>
      <w:r w:rsidR="001A010A" w:rsidRPr="006F23CF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1A010A" w:rsidRPr="006F23CF">
        <w:rPr>
          <w:rFonts w:ascii="TH SarabunPSK" w:hAnsi="TH SarabunPSK" w:cs="TH SarabunPSK"/>
          <w:sz w:val="28"/>
          <w:szCs w:val="28"/>
        </w:rPr>
        <w:t>Raksachom</w:t>
      </w:r>
      <w:proofErr w:type="spellEnd"/>
      <w:r w:rsidR="001A010A" w:rsidRPr="006F23CF">
        <w:rPr>
          <w:rFonts w:ascii="TH SarabunPSK" w:hAnsi="TH SarabunPSK" w:cs="TH SarabunPSK"/>
          <w:sz w:val="28"/>
          <w:szCs w:val="28"/>
        </w:rPr>
        <w:t>,</w:t>
      </w:r>
      <w:r w:rsidR="001A010A" w:rsidRPr="006F23CF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A010A" w:rsidRPr="006F23CF">
        <w:rPr>
          <w:rFonts w:ascii="TH SarabunPSK" w:hAnsi="TH SarabunPSK" w:cs="TH SarabunPSK"/>
          <w:sz w:val="28"/>
          <w:szCs w:val="28"/>
        </w:rPr>
        <w:t>Books Reviews “Fighting</w:t>
      </w:r>
      <w:r w:rsidR="001A010A" w:rsidRPr="006F23CF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A010A" w:rsidRPr="006F23CF">
        <w:rPr>
          <w:rFonts w:ascii="TH SarabunPSK" w:hAnsi="TH SarabunPSK" w:cs="TH SarabunPSK"/>
          <w:sz w:val="28"/>
          <w:szCs w:val="28"/>
        </w:rPr>
        <w:t xml:space="preserve">of </w:t>
      </w:r>
      <w:proofErr w:type="spellStart"/>
      <w:r w:rsidR="001A010A" w:rsidRPr="006F23CF">
        <w:rPr>
          <w:rFonts w:ascii="TH SarabunPSK" w:hAnsi="TH SarabunPSK" w:cs="TH SarabunPSK"/>
          <w:sz w:val="28"/>
          <w:szCs w:val="28"/>
        </w:rPr>
        <w:t>Phikhunee’Theravada</w:t>
      </w:r>
      <w:proofErr w:type="spellEnd"/>
      <w:r w:rsidR="001A010A" w:rsidRPr="006F23CF">
        <w:rPr>
          <w:rFonts w:ascii="TH SarabunPSK" w:hAnsi="TH SarabunPSK" w:cs="TH SarabunPSK"/>
          <w:sz w:val="28"/>
          <w:szCs w:val="28"/>
        </w:rPr>
        <w:t xml:space="preserve"> From </w:t>
      </w:r>
      <w:proofErr w:type="spellStart"/>
      <w:r w:rsidR="001A010A" w:rsidRPr="006F23CF">
        <w:rPr>
          <w:rFonts w:ascii="TH SarabunPSK" w:hAnsi="TH SarabunPSK" w:cs="TH SarabunPSK"/>
          <w:sz w:val="28"/>
          <w:szCs w:val="28"/>
        </w:rPr>
        <w:t>Srilanka</w:t>
      </w:r>
      <w:proofErr w:type="spellEnd"/>
      <w:r w:rsidR="001A010A" w:rsidRPr="006F23CF">
        <w:rPr>
          <w:rFonts w:ascii="TH SarabunPSK" w:hAnsi="TH SarabunPSK" w:cs="TH SarabunPSK"/>
          <w:sz w:val="28"/>
          <w:szCs w:val="28"/>
        </w:rPr>
        <w:t xml:space="preserve"> to Thai</w:t>
      </w:r>
      <w:r w:rsidR="001A010A" w:rsidRPr="006F23CF">
        <w:rPr>
          <w:rFonts w:ascii="TH SarabunPSK" w:hAnsi="TH SarabunPSK" w:cs="TH SarabunPSK"/>
          <w:sz w:val="28"/>
          <w:szCs w:val="28"/>
          <w:cs/>
        </w:rPr>
        <w:t>-การต่อสู้ของภิกษุณีสงฆ์เถรวาท</w:t>
      </w:r>
      <w:proofErr w:type="gramStart"/>
      <w:r w:rsidR="001A010A" w:rsidRPr="006F23CF">
        <w:rPr>
          <w:rFonts w:ascii="TH SarabunPSK" w:hAnsi="TH SarabunPSK" w:cs="TH SarabunPSK"/>
          <w:sz w:val="28"/>
          <w:szCs w:val="28"/>
          <w:cs/>
        </w:rPr>
        <w:t>:จากศรีลังกาสู่ไทย</w:t>
      </w:r>
      <w:proofErr w:type="gramEnd"/>
      <w:r w:rsidR="001A010A" w:rsidRPr="006F23CF">
        <w:rPr>
          <w:rFonts w:ascii="TH SarabunPSK" w:hAnsi="TH SarabunPSK" w:cs="TH SarabunPSK"/>
          <w:sz w:val="28"/>
          <w:szCs w:val="28"/>
          <w:cs/>
        </w:rPr>
        <w:t xml:space="preserve">”. </w:t>
      </w:r>
      <w:r w:rsidR="001A010A" w:rsidRPr="006F23CF">
        <w:rPr>
          <w:rFonts w:ascii="TH SarabunPSK" w:hAnsi="TH SarabunPSK" w:cs="TH SarabunPSK"/>
          <w:sz w:val="28"/>
          <w:szCs w:val="28"/>
        </w:rPr>
        <w:t>Journal of Graduate School Reviews</w:t>
      </w:r>
      <w:r w:rsidR="001A010A" w:rsidRPr="006F23CF">
        <w:rPr>
          <w:rFonts w:ascii="TH SarabunPSK" w:hAnsi="TH SarabunPSK" w:cs="TH SarabunPSK"/>
          <w:sz w:val="28"/>
          <w:szCs w:val="28"/>
          <w:cs/>
        </w:rPr>
        <w:t xml:space="preserve">. 13 (3) </w:t>
      </w:r>
      <w:r w:rsidR="001A010A" w:rsidRPr="006F23CF">
        <w:rPr>
          <w:rFonts w:ascii="TH SarabunPSK" w:hAnsi="TH SarabunPSK" w:cs="TH SarabunPSK"/>
          <w:sz w:val="28"/>
          <w:szCs w:val="28"/>
        </w:rPr>
        <w:t>September–December</w:t>
      </w:r>
      <w:r w:rsidR="001A010A" w:rsidRPr="006F23CF">
        <w:rPr>
          <w:rFonts w:ascii="TH SarabunPSK" w:hAnsi="TH SarabunPSK" w:cs="TH SarabunPSK"/>
          <w:sz w:val="28"/>
          <w:szCs w:val="28"/>
          <w:cs/>
        </w:rPr>
        <w:t xml:space="preserve"> 2560 </w:t>
      </w:r>
      <w:r w:rsidR="001A010A" w:rsidRPr="006F23CF">
        <w:rPr>
          <w:rFonts w:ascii="TH SarabunPSK" w:hAnsi="TH SarabunPSK" w:cs="TH SarabunPSK"/>
          <w:sz w:val="28"/>
          <w:szCs w:val="28"/>
        </w:rPr>
        <w:t>: 189-194.</w:t>
      </w:r>
    </w:p>
  </w:footnote>
  <w:footnote w:id="17">
    <w:p w:rsidR="004B658E" w:rsidRPr="006F23CF" w:rsidRDefault="004B658E" w:rsidP="006F23CF">
      <w:pPr>
        <w:pStyle w:val="FootnoteText"/>
        <w:spacing w:after="0" w:line="240" w:lineRule="auto"/>
        <w:ind w:firstLine="720"/>
        <w:rPr>
          <w:rFonts w:ascii="TH SarabunPSK" w:hAnsi="TH SarabunPSK" w:cs="TH SarabunPSK"/>
          <w:sz w:val="28"/>
          <w:szCs w:val="28"/>
          <w:cs/>
        </w:rPr>
      </w:pPr>
      <w:r w:rsidRPr="006F23CF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proofErr w:type="spellStart"/>
      <w:r w:rsidRPr="006F23CF">
        <w:rPr>
          <w:rFonts w:ascii="TH SarabunPSK" w:hAnsi="TH SarabunPSK" w:cs="TH SarabunPSK"/>
          <w:sz w:val="28"/>
          <w:szCs w:val="28"/>
        </w:rPr>
        <w:t>Atit</w:t>
      </w:r>
      <w:proofErr w:type="spellEnd"/>
      <w:r w:rsidRPr="006F23CF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6F23CF">
        <w:rPr>
          <w:rFonts w:ascii="TH SarabunPSK" w:hAnsi="TH SarabunPSK" w:cs="TH SarabunPSK"/>
          <w:sz w:val="28"/>
          <w:szCs w:val="28"/>
        </w:rPr>
        <w:t>Pongpanit</w:t>
      </w:r>
      <w:proofErr w:type="spellEnd"/>
      <w:r w:rsidRPr="006F23CF">
        <w:rPr>
          <w:rFonts w:ascii="TH SarabunPSK" w:hAnsi="TH SarabunPSK" w:cs="TH SarabunPSK"/>
          <w:sz w:val="28"/>
          <w:szCs w:val="28"/>
          <w:cs/>
        </w:rPr>
        <w:t>. (2013). “</w:t>
      </w:r>
      <w:r w:rsidRPr="006F23CF">
        <w:rPr>
          <w:rFonts w:ascii="TH SarabunPSK" w:hAnsi="TH SarabunPSK" w:cs="TH SarabunPSK"/>
          <w:sz w:val="28"/>
          <w:szCs w:val="28"/>
        </w:rPr>
        <w:t>It Gets Better: Transgenderism/Transsexualism and “Thai Theravada Buddhist Beliefs” in Thai Cinema-</w:t>
      </w:r>
      <w:r w:rsidRPr="006F23CF">
        <w:rPr>
          <w:rFonts w:ascii="TH SarabunPSK" w:hAnsi="TH SarabunPSK" w:cs="TH SarabunPSK"/>
          <w:sz w:val="28"/>
          <w:szCs w:val="28"/>
          <w:cs/>
        </w:rPr>
        <w:t xml:space="preserve"> ไม่ได้ขอให้มารัก : กะเทยกับความเชื่อพุทธเถรวาทในภาพยนต์ไทย”</w:t>
      </w:r>
      <w:r w:rsidR="006F23CF" w:rsidRPr="006F23CF">
        <w:rPr>
          <w:rFonts w:ascii="TH SarabunPSK" w:hAnsi="TH SarabunPSK" w:cs="TH SarabunPSK"/>
          <w:sz w:val="28"/>
          <w:szCs w:val="28"/>
          <w:cs/>
        </w:rPr>
        <w:t xml:space="preserve">. </w:t>
      </w:r>
      <w:r w:rsidR="006F23CF" w:rsidRPr="006F23CF">
        <w:rPr>
          <w:rFonts w:ascii="TH SarabunPSK" w:hAnsi="TH SarabunPSK" w:cs="TH SarabunPSK"/>
          <w:sz w:val="28"/>
          <w:szCs w:val="28"/>
        </w:rPr>
        <w:t>Humanities Journal Vol.20, No.2 (July-December 2013</w:t>
      </w:r>
      <w:proofErr w:type="gramStart"/>
      <w:r w:rsidR="006F23CF" w:rsidRPr="006F23CF">
        <w:rPr>
          <w:rFonts w:ascii="TH SarabunPSK" w:hAnsi="TH SarabunPSK" w:cs="TH SarabunPSK"/>
          <w:sz w:val="28"/>
          <w:szCs w:val="28"/>
        </w:rPr>
        <w:t>)</w:t>
      </w:r>
      <w:r w:rsidR="006F23CF" w:rsidRPr="006F23CF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F23CF">
        <w:rPr>
          <w:rFonts w:ascii="TH SarabunPSK" w:hAnsi="TH SarabunPSK" w:cs="TH SarabunPSK"/>
          <w:sz w:val="28"/>
          <w:szCs w:val="28"/>
        </w:rPr>
        <w:t>:</w:t>
      </w:r>
      <w:proofErr w:type="gramEnd"/>
      <w:r w:rsidRPr="006F23CF">
        <w:rPr>
          <w:rFonts w:ascii="TH SarabunPSK" w:hAnsi="TH SarabunPSK" w:cs="TH SarabunPSK"/>
          <w:sz w:val="28"/>
          <w:szCs w:val="28"/>
        </w:rPr>
        <w:t xml:space="preserve"> 111-142</w:t>
      </w:r>
      <w:r w:rsidR="006F23CF" w:rsidRPr="006F23CF"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8">
    <w:p w:rsidR="001354AB" w:rsidRPr="001354AB" w:rsidRDefault="001354AB" w:rsidP="006F23C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6F23CF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proofErr w:type="spellStart"/>
      <w:r w:rsidRPr="006F23CF">
        <w:rPr>
          <w:rFonts w:ascii="TH SarabunPSK" w:hAnsi="TH SarabunPSK" w:cs="TH SarabunPSK"/>
          <w:sz w:val="28"/>
        </w:rPr>
        <w:t>Narupon</w:t>
      </w:r>
      <w:proofErr w:type="spellEnd"/>
      <w:r w:rsidRPr="006F23CF">
        <w:rPr>
          <w:rFonts w:ascii="TH SarabunPSK" w:hAnsi="TH SarabunPSK" w:cs="TH SarabunPSK"/>
          <w:sz w:val="28"/>
        </w:rPr>
        <w:t xml:space="preserve"> </w:t>
      </w:r>
      <w:proofErr w:type="spellStart"/>
      <w:r w:rsidRPr="006F23CF">
        <w:rPr>
          <w:rFonts w:ascii="TH SarabunPSK" w:hAnsi="TH SarabunPSK" w:cs="TH SarabunPSK"/>
          <w:sz w:val="28"/>
        </w:rPr>
        <w:t>Duangwises</w:t>
      </w:r>
      <w:proofErr w:type="spellEnd"/>
      <w:r w:rsidRPr="006F23CF">
        <w:rPr>
          <w:rFonts w:ascii="TH SarabunPSK" w:hAnsi="TH SarabunPSK" w:cs="TH SarabunPSK"/>
          <w:color w:val="000000"/>
          <w:sz w:val="28"/>
          <w:cs/>
        </w:rPr>
        <w:t xml:space="preserve">. (2016). </w:t>
      </w:r>
      <w:r w:rsidRPr="006F23CF">
        <w:rPr>
          <w:rFonts w:ascii="TH SarabunPSK" w:hAnsi="TH SarabunPSK" w:cs="TH SarabunPSK"/>
          <w:sz w:val="28"/>
          <w:cs/>
        </w:rPr>
        <w:t>“</w:t>
      </w:r>
      <w:r w:rsidRPr="006F23CF">
        <w:rPr>
          <w:rFonts w:ascii="TH SarabunPSK" w:hAnsi="TH SarabunPSK" w:cs="TH SarabunPSK"/>
          <w:sz w:val="28"/>
        </w:rPr>
        <w:t xml:space="preserve">Sex and Masculinity in Buddhism and the Control of Sex among Monks, Novices and </w:t>
      </w:r>
      <w:proofErr w:type="spellStart"/>
      <w:r w:rsidRPr="006F23CF">
        <w:rPr>
          <w:rFonts w:ascii="TH SarabunPSK" w:hAnsi="TH SarabunPSK" w:cs="TH SarabunPSK"/>
          <w:sz w:val="28"/>
        </w:rPr>
        <w:t>Pandaka</w:t>
      </w:r>
      <w:proofErr w:type="spellEnd"/>
      <w:r w:rsidRPr="006F23CF">
        <w:rPr>
          <w:rFonts w:ascii="TH SarabunPSK" w:hAnsi="TH SarabunPSK" w:cs="TH SarabunPSK"/>
          <w:sz w:val="28"/>
        </w:rPr>
        <w:t>-</w:t>
      </w:r>
      <w:r w:rsidRPr="006F23CF">
        <w:rPr>
          <w:rFonts w:ascii="TH SarabunPSK" w:hAnsi="TH SarabunPSK" w:cs="TH SarabunPSK"/>
          <w:color w:val="000000"/>
          <w:sz w:val="28"/>
          <w:cs/>
        </w:rPr>
        <w:t>เพศและความเป็นชายในพุทธศาสนา กับการควบคุมภิกษุ สามเณร และบัณเฑาะก์”,</w:t>
      </w:r>
      <w:r w:rsidRPr="006F23CF">
        <w:rPr>
          <w:rFonts w:ascii="TH SarabunPSK" w:hAnsi="TH SarabunPSK" w:cs="TH SarabunPSK"/>
          <w:sz w:val="28"/>
        </w:rPr>
        <w:t xml:space="preserve"> </w:t>
      </w:r>
      <w:r w:rsidRPr="006F23CF">
        <w:rPr>
          <w:rFonts w:ascii="TH SarabunPSK" w:hAnsi="TH SarabunPSK" w:cs="TH SarabunPSK"/>
          <w:i/>
          <w:iCs/>
          <w:sz w:val="28"/>
        </w:rPr>
        <w:t xml:space="preserve">Journal of Social Sciences, </w:t>
      </w:r>
      <w:proofErr w:type="spellStart"/>
      <w:r w:rsidRPr="006F23CF">
        <w:rPr>
          <w:rFonts w:ascii="TH SarabunPSK" w:hAnsi="TH SarabunPSK" w:cs="TH SarabunPSK"/>
          <w:i/>
          <w:iCs/>
          <w:sz w:val="28"/>
        </w:rPr>
        <w:t>Naresuan</w:t>
      </w:r>
      <w:proofErr w:type="spellEnd"/>
      <w:r w:rsidRPr="006F23CF">
        <w:rPr>
          <w:rFonts w:ascii="TH SarabunPSK" w:hAnsi="TH SarabunPSK" w:cs="TH SarabunPSK"/>
          <w:i/>
          <w:iCs/>
          <w:sz w:val="28"/>
        </w:rPr>
        <w:t xml:space="preserve"> University</w:t>
      </w:r>
      <w:r w:rsidRPr="006F23CF">
        <w:rPr>
          <w:rFonts w:ascii="TH SarabunPSK" w:hAnsi="TH SarabunPSK" w:cs="TH SarabunPSK"/>
          <w:sz w:val="28"/>
        </w:rPr>
        <w:t>.</w:t>
      </w:r>
      <w:r w:rsidRPr="006F23CF">
        <w:rPr>
          <w:rFonts w:ascii="TH SarabunPSK" w:hAnsi="TH SarabunPSK" w:cs="TH SarabunPSK"/>
          <w:color w:val="000000"/>
          <w:sz w:val="28"/>
        </w:rPr>
        <w:t xml:space="preserve"> 12 </w:t>
      </w:r>
      <w:r w:rsidRPr="006F23CF">
        <w:rPr>
          <w:rFonts w:ascii="TH SarabunPSK" w:hAnsi="TH SarabunPSK" w:cs="TH SarabunPSK"/>
          <w:color w:val="000000"/>
          <w:sz w:val="28"/>
          <w:cs/>
        </w:rPr>
        <w:t>(</w:t>
      </w:r>
      <w:r w:rsidRPr="006F23CF">
        <w:rPr>
          <w:rFonts w:ascii="TH SarabunPSK" w:hAnsi="TH SarabunPSK" w:cs="TH SarabunPSK"/>
          <w:color w:val="000000"/>
          <w:sz w:val="28"/>
        </w:rPr>
        <w:t>1</w:t>
      </w:r>
      <w:r w:rsidRPr="006F23CF">
        <w:rPr>
          <w:rFonts w:ascii="TH SarabunPSK" w:hAnsi="TH SarabunPSK" w:cs="TH SarabunPSK"/>
          <w:color w:val="000000"/>
          <w:sz w:val="28"/>
          <w:cs/>
        </w:rPr>
        <w:t>)</w:t>
      </w:r>
      <w:proofErr w:type="gramStart"/>
      <w:r w:rsidRPr="006F23CF">
        <w:rPr>
          <w:rFonts w:ascii="TH SarabunPSK" w:hAnsi="TH SarabunPSK" w:cs="TH SarabunPSK"/>
          <w:color w:val="000000"/>
          <w:sz w:val="28"/>
          <w:cs/>
        </w:rPr>
        <w:t>,</w:t>
      </w:r>
      <w:r w:rsidRPr="006F23CF">
        <w:rPr>
          <w:rFonts w:ascii="TH SarabunPSK" w:hAnsi="TH SarabunPSK" w:cs="TH SarabunPSK"/>
          <w:color w:val="000000"/>
          <w:sz w:val="28"/>
        </w:rPr>
        <w:t>3</w:t>
      </w:r>
      <w:proofErr w:type="gramEnd"/>
      <w:r w:rsidRPr="006F23CF">
        <w:rPr>
          <w:rFonts w:ascii="TH SarabunPSK" w:hAnsi="TH SarabunPSK" w:cs="TH SarabunPSK"/>
          <w:color w:val="000000"/>
          <w:sz w:val="28"/>
        </w:rPr>
        <w:t>-25.</w:t>
      </w:r>
    </w:p>
  </w:footnote>
  <w:footnote w:id="19">
    <w:p w:rsidR="000A266B" w:rsidRDefault="000A266B" w:rsidP="003D5789">
      <w:pPr>
        <w:pStyle w:val="Heading1"/>
        <w:shd w:val="clear" w:color="auto" w:fill="FFFFFF"/>
        <w:spacing w:before="0" w:beforeAutospacing="0" w:after="0" w:afterAutospacing="0"/>
        <w:ind w:firstLine="720"/>
        <w:textAlignment w:val="baseline"/>
        <w:rPr>
          <w:cs/>
        </w:rPr>
      </w:pPr>
      <w:r w:rsidRPr="001354AB">
        <w:rPr>
          <w:rStyle w:val="FootnoteReference"/>
          <w:rFonts w:ascii="TH SarabunPSK" w:hAnsi="TH SarabunPSK" w:cs="TH SarabunPSK"/>
          <w:b w:val="0"/>
          <w:bCs w:val="0"/>
          <w:sz w:val="28"/>
          <w:szCs w:val="28"/>
        </w:rPr>
        <w:footnoteRef/>
      </w:r>
      <w:r w:rsidRPr="001354AB">
        <w:rPr>
          <w:rFonts w:ascii="TH SarabunPSK" w:hAnsi="TH SarabunPSK" w:cs="TH SarabunPSK"/>
          <w:b w:val="0"/>
          <w:bCs w:val="0"/>
          <w:sz w:val="28"/>
          <w:szCs w:val="28"/>
        </w:rPr>
        <w:t xml:space="preserve"> Thai PBS </w:t>
      </w:r>
      <w:proofErr w:type="spellStart"/>
      <w:r w:rsidRPr="001354AB">
        <w:rPr>
          <w:rFonts w:ascii="TH SarabunPSK" w:hAnsi="TH SarabunPSK" w:cs="TH SarabunPSK"/>
          <w:b w:val="0"/>
          <w:bCs w:val="0"/>
          <w:sz w:val="28"/>
          <w:szCs w:val="28"/>
        </w:rPr>
        <w:t>Online</w:t>
      </w:r>
      <w:proofErr w:type="gramStart"/>
      <w:r w:rsidRPr="001354AB">
        <w:rPr>
          <w:rFonts w:ascii="TH SarabunPSK" w:hAnsi="TH SarabunPSK" w:cs="TH SarabunPSK"/>
          <w:b w:val="0"/>
          <w:bCs w:val="0"/>
          <w:sz w:val="28"/>
          <w:szCs w:val="28"/>
        </w:rPr>
        <w:t>,</w:t>
      </w:r>
      <w:r w:rsidRPr="001354AB">
        <w:rPr>
          <w:rFonts w:ascii="TH SarabunPSK" w:hAnsi="TH SarabunPSK" w:cs="TH SarabunPSK"/>
          <w:b w:val="0"/>
          <w:bCs w:val="0"/>
          <w:color w:val="000000"/>
          <w:sz w:val="28"/>
          <w:szCs w:val="28"/>
        </w:rPr>
        <w:t>Police</w:t>
      </w:r>
      <w:proofErr w:type="spellEnd"/>
      <w:proofErr w:type="gramEnd"/>
      <w:r w:rsidRPr="001354AB">
        <w:rPr>
          <w:rFonts w:ascii="TH SarabunPSK" w:hAnsi="TH SarabunPSK" w:cs="TH SarabunPSK"/>
          <w:b w:val="0"/>
          <w:bCs w:val="0"/>
          <w:color w:val="000000"/>
          <w:sz w:val="28"/>
          <w:szCs w:val="28"/>
        </w:rPr>
        <w:t xml:space="preserve"> to file human trafficking charge against </w:t>
      </w:r>
      <w:proofErr w:type="spellStart"/>
      <w:r w:rsidRPr="001354AB">
        <w:rPr>
          <w:rFonts w:ascii="TH SarabunPSK" w:hAnsi="TH SarabunPSK" w:cs="TH SarabunPSK"/>
          <w:b w:val="0"/>
          <w:bCs w:val="0"/>
          <w:color w:val="000000"/>
          <w:sz w:val="28"/>
          <w:szCs w:val="28"/>
        </w:rPr>
        <w:t>Chaokhun</w:t>
      </w:r>
      <w:proofErr w:type="spellEnd"/>
      <w:r w:rsidRPr="001354AB">
        <w:rPr>
          <w:rFonts w:ascii="TH SarabunPSK" w:hAnsi="TH SarabunPSK" w:cs="TH SarabunPSK"/>
          <w:b w:val="0"/>
          <w:bCs w:val="0"/>
          <w:color w:val="000000"/>
          <w:sz w:val="28"/>
          <w:szCs w:val="28"/>
        </w:rPr>
        <w:t xml:space="preserve"> Ping. </w:t>
      </w:r>
      <w:r w:rsidRPr="001354AB">
        <w:rPr>
          <w:rFonts w:ascii="TH SarabunPSK" w:hAnsi="TH SarabunPSK" w:cs="TH SarabunPSK"/>
          <w:color w:val="6F6E6E"/>
          <w:sz w:val="28"/>
          <w:szCs w:val="28"/>
          <w:shd w:val="clear" w:color="auto" w:fill="FFFFFF"/>
        </w:rPr>
        <w:t xml:space="preserve">June 06, 2018. </w:t>
      </w:r>
      <w:proofErr w:type="gramStart"/>
      <w:r w:rsidRPr="001354AB">
        <w:rPr>
          <w:rFonts w:ascii="TH SarabunPSK" w:hAnsi="TH SarabunPSK" w:cs="TH SarabunPSK"/>
          <w:b w:val="0"/>
          <w:bCs w:val="0"/>
          <w:color w:val="000000"/>
          <w:sz w:val="28"/>
          <w:szCs w:val="28"/>
        </w:rPr>
        <w:t>Website :</w:t>
      </w:r>
      <w:proofErr w:type="gramEnd"/>
      <w:r w:rsidRPr="001354AB">
        <w:rPr>
          <w:rFonts w:ascii="TH SarabunPSK" w:hAnsi="TH SarabunPSK" w:cs="TH SarabunPSK"/>
          <w:b w:val="0"/>
          <w:bCs w:val="0"/>
          <w:color w:val="000000"/>
          <w:sz w:val="28"/>
          <w:szCs w:val="28"/>
        </w:rPr>
        <w:t xml:space="preserve"> http://englishnews.thaipbs.or.th/police-file-human-trafficking-charge-chaokhun-ping/</w:t>
      </w:r>
      <w:r w:rsidRPr="000A266B">
        <w:rPr>
          <w:rFonts w:ascii="TH SarabunPSK" w:hAnsi="TH SarabunPSK" w:cs="TH SarabunPSK"/>
          <w:sz w:val="32"/>
          <w:szCs w:val="32"/>
        </w:rPr>
        <w:t xml:space="preserve"> </w:t>
      </w:r>
    </w:p>
  </w:footnote>
  <w:footnote w:id="20">
    <w:p w:rsidR="0047657E" w:rsidRPr="00F40B3A" w:rsidRDefault="0047657E" w:rsidP="007A172E">
      <w:pPr>
        <w:pStyle w:val="FootnoteText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F40B3A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proofErr w:type="spellStart"/>
      <w:r w:rsidR="00F40B3A" w:rsidRPr="00F40B3A">
        <w:rPr>
          <w:rFonts w:ascii="TH SarabunPSK" w:hAnsi="TH SarabunPSK" w:cs="TH SarabunPSK"/>
          <w:sz w:val="28"/>
          <w:szCs w:val="28"/>
        </w:rPr>
        <w:t>Sukdina</w:t>
      </w:r>
      <w:proofErr w:type="spellEnd"/>
      <w:r w:rsidR="00F40B3A" w:rsidRPr="00F40B3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F40B3A" w:rsidRPr="00F40B3A">
        <w:rPr>
          <w:rFonts w:ascii="TH SarabunPSK" w:hAnsi="TH SarabunPSK" w:cs="TH SarabunPSK"/>
          <w:sz w:val="28"/>
          <w:szCs w:val="28"/>
        </w:rPr>
        <w:t>Chatkul</w:t>
      </w:r>
      <w:proofErr w:type="spellEnd"/>
      <w:r w:rsidR="00F40B3A" w:rsidRPr="00F40B3A">
        <w:rPr>
          <w:rFonts w:ascii="TH SarabunPSK" w:hAnsi="TH SarabunPSK" w:cs="TH SarabunPSK"/>
          <w:sz w:val="28"/>
          <w:szCs w:val="28"/>
        </w:rPr>
        <w:t xml:space="preserve"> Na Ayutthaya</w:t>
      </w:r>
      <w:r w:rsidR="00F40B3A" w:rsidRPr="00F40B3A">
        <w:rPr>
          <w:rFonts w:ascii="TH SarabunPSK" w:hAnsi="TH SarabunPSK" w:cs="TH SarabunPSK"/>
          <w:sz w:val="28"/>
          <w:szCs w:val="28"/>
          <w:cs/>
        </w:rPr>
        <w:t>.</w:t>
      </w:r>
      <w:r w:rsidR="00F40B3A" w:rsidRPr="00F40B3A">
        <w:rPr>
          <w:rFonts w:ascii="TH SarabunPSK" w:hAnsi="TH SarabunPSK" w:cs="TH SarabunPSK" w:hint="cs"/>
          <w:sz w:val="28"/>
          <w:szCs w:val="28"/>
          <w:cs/>
        </w:rPr>
        <w:t xml:space="preserve"> (2535).</w:t>
      </w:r>
      <w:r w:rsidR="00F40B3A" w:rsidRPr="00F40B3A">
        <w:rPr>
          <w:rFonts w:ascii="TH SarabunPSK" w:hAnsi="TH SarabunPSK" w:cs="TH SarabunPSK"/>
          <w:sz w:val="28"/>
          <w:szCs w:val="28"/>
          <w:cs/>
        </w:rPr>
        <w:t xml:space="preserve"> </w:t>
      </w:r>
      <w:proofErr w:type="spellStart"/>
      <w:r w:rsidR="00F40B3A" w:rsidRPr="00F40B3A">
        <w:rPr>
          <w:rFonts w:ascii="TH SarabunPSK" w:hAnsi="TH SarabunPSK" w:cs="TH SarabunPSK"/>
          <w:sz w:val="28"/>
          <w:szCs w:val="28"/>
        </w:rPr>
        <w:t>Life</w:t>
      </w:r>
      <w:proofErr w:type="gramStart"/>
      <w:r w:rsidR="00F40B3A" w:rsidRPr="00F40B3A">
        <w:rPr>
          <w:rFonts w:ascii="TH SarabunPSK" w:hAnsi="TH SarabunPSK" w:cs="TH SarabunPSK"/>
          <w:sz w:val="28"/>
          <w:szCs w:val="28"/>
        </w:rPr>
        <w:t>,Idea,and</w:t>
      </w:r>
      <w:proofErr w:type="spellEnd"/>
      <w:proofErr w:type="gramEnd"/>
      <w:r w:rsidR="00F40B3A" w:rsidRPr="00F40B3A">
        <w:rPr>
          <w:rFonts w:ascii="TH SarabunPSK" w:hAnsi="TH SarabunPSK" w:cs="TH SarabunPSK"/>
          <w:sz w:val="28"/>
          <w:szCs w:val="28"/>
        </w:rPr>
        <w:t xml:space="preserve"> Fight of </w:t>
      </w:r>
      <w:proofErr w:type="spellStart"/>
      <w:r w:rsidR="00F40B3A" w:rsidRPr="00F40B3A">
        <w:rPr>
          <w:rFonts w:ascii="TH SarabunPSK" w:hAnsi="TH SarabunPSK" w:cs="TH SarabunPSK"/>
          <w:sz w:val="28"/>
          <w:szCs w:val="28"/>
        </w:rPr>
        <w:t>Narin</w:t>
      </w:r>
      <w:proofErr w:type="spellEnd"/>
      <w:r w:rsidR="00F40B3A" w:rsidRPr="00F40B3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F40B3A" w:rsidRPr="00F40B3A">
        <w:rPr>
          <w:rFonts w:ascii="TH SarabunPSK" w:hAnsi="TH SarabunPSK" w:cs="TH SarabunPSK"/>
          <w:sz w:val="28"/>
          <w:szCs w:val="28"/>
        </w:rPr>
        <w:t>Klung,or</w:t>
      </w:r>
      <w:proofErr w:type="spellEnd"/>
      <w:r w:rsidR="00F40B3A" w:rsidRPr="00F40B3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F40B3A" w:rsidRPr="00F40B3A">
        <w:rPr>
          <w:rFonts w:ascii="TH SarabunPSK" w:hAnsi="TH SarabunPSK" w:cs="TH SarabunPSK"/>
          <w:sz w:val="28"/>
          <w:szCs w:val="28"/>
        </w:rPr>
        <w:t>Narin</w:t>
      </w:r>
      <w:proofErr w:type="spellEnd"/>
      <w:r w:rsidR="00F40B3A" w:rsidRPr="00F40B3A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F40B3A" w:rsidRPr="00F40B3A">
        <w:rPr>
          <w:rFonts w:ascii="TH SarabunPSK" w:hAnsi="TH SarabunPSK" w:cs="TH SarabunPSK"/>
          <w:sz w:val="28"/>
          <w:szCs w:val="28"/>
        </w:rPr>
        <w:t>Phasit</w:t>
      </w:r>
      <w:proofErr w:type="spellEnd"/>
      <w:r w:rsidR="00F40B3A" w:rsidRPr="00F40B3A">
        <w:rPr>
          <w:rFonts w:ascii="TH SarabunPSK" w:hAnsi="TH SarabunPSK" w:cs="TH SarabunPSK"/>
          <w:sz w:val="28"/>
          <w:szCs w:val="28"/>
        </w:rPr>
        <w:t xml:space="preserve"> </w:t>
      </w:r>
      <w:r w:rsidR="00F40B3A" w:rsidRPr="00F40B3A">
        <w:rPr>
          <w:rFonts w:ascii="TH SarabunPSK" w:hAnsi="TH SarabunPSK" w:cs="TH SarabunPSK"/>
          <w:sz w:val="28"/>
          <w:szCs w:val="28"/>
          <w:cs/>
        </w:rPr>
        <w:t>(</w:t>
      </w:r>
      <w:proofErr w:type="spellStart"/>
      <w:r w:rsidR="00F40B3A" w:rsidRPr="00F40B3A">
        <w:rPr>
          <w:rFonts w:ascii="TH SarabunPSK" w:hAnsi="TH SarabunPSK" w:cs="TH SarabunPSK"/>
          <w:sz w:val="28"/>
          <w:szCs w:val="28"/>
        </w:rPr>
        <w:t>Klung</w:t>
      </w:r>
      <w:proofErr w:type="spellEnd"/>
      <w:r w:rsidR="00F40B3A" w:rsidRPr="00F40B3A">
        <w:rPr>
          <w:rFonts w:ascii="TH SarabunPSK" w:hAnsi="TH SarabunPSK" w:cs="TH SarabunPSK"/>
          <w:sz w:val="28"/>
          <w:szCs w:val="28"/>
          <w:cs/>
        </w:rPr>
        <w:t xml:space="preserve">) </w:t>
      </w:r>
      <w:r w:rsidR="00F40B3A" w:rsidRPr="00F40B3A">
        <w:rPr>
          <w:rFonts w:ascii="TH SarabunPSK" w:hAnsi="TH SarabunPSK" w:cs="TH SarabunPSK"/>
          <w:color w:val="000000"/>
          <w:sz w:val="28"/>
          <w:szCs w:val="28"/>
          <w:shd w:val="clear" w:color="auto" w:fill="FFFFFF"/>
        </w:rPr>
        <w:t>contrary</w:t>
      </w:r>
      <w:r w:rsidR="00F40B3A" w:rsidRPr="00F40B3A">
        <w:rPr>
          <w:rFonts w:ascii="TH SarabunPSK" w:hAnsi="TH SarabunPSK" w:cs="TH SarabunPSK"/>
          <w:color w:val="000000"/>
          <w:sz w:val="28"/>
          <w:szCs w:val="28"/>
          <w:shd w:val="clear" w:color="auto" w:fill="FFFFFF"/>
          <w:cs/>
        </w:rPr>
        <w:t xml:space="preserve"> </w:t>
      </w:r>
      <w:r w:rsidR="00F40B3A" w:rsidRPr="00F40B3A">
        <w:rPr>
          <w:rFonts w:ascii="TH SarabunPSK" w:hAnsi="TH SarabunPSK" w:cs="TH SarabunPSK"/>
          <w:color w:val="000000"/>
          <w:sz w:val="28"/>
          <w:szCs w:val="28"/>
          <w:shd w:val="clear" w:color="auto" w:fill="FFFFFF"/>
        </w:rPr>
        <w:t>Person</w:t>
      </w:r>
      <w:r w:rsidR="00F40B3A" w:rsidRPr="00F40B3A">
        <w:rPr>
          <w:rFonts w:ascii="TH SarabunPSK" w:hAnsi="TH SarabunPSK" w:cs="TH SarabunPSK"/>
          <w:sz w:val="28"/>
          <w:szCs w:val="28"/>
        </w:rPr>
        <w:t>-</w:t>
      </w:r>
      <w:r w:rsidRPr="00F40B3A">
        <w:rPr>
          <w:rFonts w:ascii="TH SarabunPSK" w:hAnsi="TH SarabunPSK" w:cs="TH SarabunPSK"/>
          <w:sz w:val="28"/>
          <w:szCs w:val="28"/>
        </w:rPr>
        <w:t xml:space="preserve"> </w:t>
      </w:r>
      <w:r w:rsidRPr="00F40B3A">
        <w:rPr>
          <w:rFonts w:ascii="TH SarabunPSK" w:hAnsi="TH SarabunPSK" w:cs="TH SarabunPSK"/>
          <w:sz w:val="28"/>
          <w:szCs w:val="28"/>
          <w:cs/>
        </w:rPr>
        <w:t>ชีวิต</w:t>
      </w:r>
      <w:r w:rsidRPr="00F40B3A">
        <w:rPr>
          <w:rFonts w:ascii="TH SarabunPSK" w:hAnsi="TH SarabunPSK" w:cs="TH SarabunPSK"/>
          <w:sz w:val="28"/>
          <w:szCs w:val="28"/>
        </w:rPr>
        <w:t xml:space="preserve">, </w:t>
      </w:r>
      <w:r w:rsidRPr="00F40B3A">
        <w:rPr>
          <w:rFonts w:ascii="TH SarabunPSK" w:hAnsi="TH SarabunPSK" w:cs="TH SarabunPSK"/>
          <w:sz w:val="28"/>
          <w:szCs w:val="28"/>
          <w:cs/>
        </w:rPr>
        <w:t>แนวคิด และการต่อสู้ของ</w:t>
      </w:r>
      <w:r w:rsidRPr="00F40B3A">
        <w:rPr>
          <w:rFonts w:ascii="TH SarabunPSK" w:hAnsi="TH SarabunPSK" w:cs="TH SarabunPSK"/>
          <w:sz w:val="28"/>
          <w:szCs w:val="28"/>
        </w:rPr>
        <w:t xml:space="preserve"> "</w:t>
      </w:r>
      <w:r w:rsidRPr="00F40B3A">
        <w:rPr>
          <w:rFonts w:ascii="TH SarabunPSK" w:hAnsi="TH SarabunPSK" w:cs="TH SarabunPSK"/>
          <w:sz w:val="28"/>
          <w:szCs w:val="28"/>
          <w:cs/>
        </w:rPr>
        <w:t>นรินทร์กลึง</w:t>
      </w:r>
      <w:r w:rsidRPr="00F40B3A">
        <w:rPr>
          <w:rFonts w:ascii="TH SarabunPSK" w:hAnsi="TH SarabunPSK" w:cs="TH SarabunPSK"/>
          <w:sz w:val="28"/>
          <w:szCs w:val="28"/>
        </w:rPr>
        <w:t xml:space="preserve">" </w:t>
      </w:r>
      <w:r w:rsidRPr="00F40B3A">
        <w:rPr>
          <w:rFonts w:ascii="TH SarabunPSK" w:hAnsi="TH SarabunPSK" w:cs="TH SarabunPSK"/>
          <w:sz w:val="28"/>
          <w:szCs w:val="28"/>
          <w:cs/>
        </w:rPr>
        <w:t>หรือ นรินทร์ ภาษิต คนขวางโลก</w:t>
      </w:r>
      <w:r w:rsidR="00F40B3A" w:rsidRPr="00F40B3A">
        <w:rPr>
          <w:rFonts w:ascii="TH SarabunPSK" w:hAnsi="TH SarabunPSK" w:cs="TH SarabunPSK" w:hint="cs"/>
          <w:sz w:val="28"/>
          <w:szCs w:val="28"/>
          <w:cs/>
        </w:rPr>
        <w:t xml:space="preserve">. </w:t>
      </w:r>
      <w:proofErr w:type="gramStart"/>
      <w:r w:rsidR="00F40B3A" w:rsidRPr="00F40B3A">
        <w:rPr>
          <w:rFonts w:ascii="TH SarabunPSK" w:hAnsi="TH SarabunPSK" w:cs="TH SarabunPSK"/>
          <w:sz w:val="28"/>
          <w:szCs w:val="28"/>
        </w:rPr>
        <w:t>Bangkok :</w:t>
      </w:r>
      <w:proofErr w:type="gramEnd"/>
      <w:r w:rsidR="00F40B3A" w:rsidRPr="00F40B3A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proofErr w:type="spellStart"/>
      <w:r w:rsidR="00F40B3A" w:rsidRPr="00F40B3A">
        <w:rPr>
          <w:rFonts w:ascii="TH SarabunPSK" w:hAnsi="TH SarabunPSK" w:cs="TH SarabunPSK"/>
          <w:sz w:val="28"/>
          <w:szCs w:val="28"/>
        </w:rPr>
        <w:t>Matichon</w:t>
      </w:r>
      <w:proofErr w:type="spellEnd"/>
      <w:r w:rsidR="00F40B3A" w:rsidRPr="00F40B3A">
        <w:rPr>
          <w:rFonts w:ascii="TH SarabunPSK" w:hAnsi="TH SarabunPSK" w:cs="TH SarabunPSK"/>
          <w:sz w:val="28"/>
          <w:szCs w:val="28"/>
        </w:rPr>
        <w:t xml:space="preserve"> Press. </w:t>
      </w:r>
      <w:r w:rsidRPr="00F40B3A">
        <w:rPr>
          <w:rFonts w:ascii="TH SarabunPSK" w:hAnsi="TH SarabunPSK" w:cs="TH SarabunPSK"/>
          <w:sz w:val="28"/>
          <w:szCs w:val="28"/>
          <w:cs/>
        </w:rPr>
        <w:t xml:space="preserve"> </w:t>
      </w:r>
    </w:p>
  </w:footnote>
  <w:footnote w:id="21">
    <w:p w:rsidR="00002A79" w:rsidRPr="00C60E80" w:rsidRDefault="00002A79" w:rsidP="007A172E">
      <w:pPr>
        <w:pStyle w:val="FootnoteText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C60E80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proofErr w:type="spellStart"/>
      <w:r w:rsidR="0012562C">
        <w:rPr>
          <w:rFonts w:ascii="TH SarabunPSK" w:hAnsi="TH SarabunPSK" w:cs="TH SarabunPSK"/>
          <w:sz w:val="28"/>
          <w:szCs w:val="28"/>
        </w:rPr>
        <w:t>Vichien</w:t>
      </w:r>
      <w:proofErr w:type="spellEnd"/>
      <w:r w:rsidR="0012562C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12562C">
        <w:rPr>
          <w:rFonts w:ascii="TH SarabunPSK" w:hAnsi="TH SarabunPSK" w:cs="TH SarabunPSK"/>
          <w:sz w:val="28"/>
          <w:szCs w:val="28"/>
        </w:rPr>
        <w:t>Punkruebutr</w:t>
      </w:r>
      <w:proofErr w:type="spellEnd"/>
      <w:r w:rsidR="0012562C">
        <w:rPr>
          <w:rFonts w:ascii="TH SarabunPSK" w:hAnsi="TH SarabunPSK" w:cs="TH SarabunPSK"/>
          <w:sz w:val="28"/>
          <w:szCs w:val="28"/>
        </w:rPr>
        <w:t xml:space="preserve">. </w:t>
      </w:r>
      <w:r w:rsidR="0012562C">
        <w:rPr>
          <w:rFonts w:ascii="TH SarabunPSK" w:hAnsi="TH SarabunPSK" w:cs="TH SarabunPSK" w:hint="cs"/>
          <w:sz w:val="28"/>
          <w:szCs w:val="28"/>
          <w:cs/>
        </w:rPr>
        <w:t>(</w:t>
      </w:r>
      <w:r w:rsidR="0012562C">
        <w:rPr>
          <w:rFonts w:ascii="TH SarabunPSK" w:hAnsi="TH SarabunPSK" w:cs="TH SarabunPSK"/>
          <w:sz w:val="28"/>
          <w:szCs w:val="28"/>
        </w:rPr>
        <w:t>2013</w:t>
      </w:r>
      <w:r w:rsidR="0012562C">
        <w:rPr>
          <w:rFonts w:ascii="TH SarabunPSK" w:hAnsi="TH SarabunPSK" w:cs="TH SarabunPSK" w:hint="cs"/>
          <w:sz w:val="28"/>
          <w:szCs w:val="28"/>
          <w:cs/>
        </w:rPr>
        <w:t>)</w:t>
      </w:r>
      <w:r w:rsidR="00957AAF">
        <w:rPr>
          <w:rFonts w:ascii="TH SarabunPSK" w:hAnsi="TH SarabunPSK" w:cs="TH SarabunPSK" w:hint="cs"/>
          <w:sz w:val="28"/>
          <w:szCs w:val="28"/>
          <w:cs/>
        </w:rPr>
        <w:t>.</w:t>
      </w:r>
      <w:r w:rsidRPr="00C60E80">
        <w:rPr>
          <w:rFonts w:ascii="TH SarabunPSK" w:hAnsi="TH SarabunPSK" w:cs="TH SarabunPSK"/>
          <w:sz w:val="28"/>
          <w:szCs w:val="28"/>
        </w:rPr>
        <w:t xml:space="preserve">The Educational Management Scheme of Buddhist Higher Education for Nuns : A Case  Study in </w:t>
      </w:r>
      <w:proofErr w:type="spellStart"/>
      <w:r w:rsidRPr="00C60E80">
        <w:rPr>
          <w:rFonts w:ascii="TH SarabunPSK" w:hAnsi="TH SarabunPSK" w:cs="TH SarabunPSK"/>
          <w:sz w:val="28"/>
          <w:szCs w:val="28"/>
        </w:rPr>
        <w:t>Mahapachabodee</w:t>
      </w:r>
      <w:proofErr w:type="spellEnd"/>
      <w:r w:rsidRPr="00C60E80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60E80">
        <w:rPr>
          <w:rFonts w:ascii="TH SarabunPSK" w:hAnsi="TH SarabunPSK" w:cs="TH SarabunPSK"/>
          <w:sz w:val="28"/>
          <w:szCs w:val="28"/>
        </w:rPr>
        <w:t>Theree</w:t>
      </w:r>
      <w:proofErr w:type="spellEnd"/>
      <w:r w:rsidRPr="00C60E80">
        <w:rPr>
          <w:rFonts w:ascii="TH SarabunPSK" w:hAnsi="TH SarabunPSK" w:cs="TH SarabunPSK"/>
          <w:sz w:val="28"/>
          <w:szCs w:val="28"/>
        </w:rPr>
        <w:t xml:space="preserve"> Collage, Nakhon Ratchasima</w:t>
      </w:r>
      <w:r w:rsidRPr="00C60E80">
        <w:rPr>
          <w:rFonts w:ascii="TH SarabunPSK" w:hAnsi="TH SarabunPSK" w:cs="TH SarabunPSK"/>
          <w:sz w:val="28"/>
          <w:szCs w:val="28"/>
          <w:cs/>
        </w:rPr>
        <w:t>”</w:t>
      </w:r>
      <w:r w:rsidRPr="00C60E80">
        <w:rPr>
          <w:rFonts w:ascii="TH SarabunPSK" w:hAnsi="TH SarabunPSK" w:cs="TH SarabunPSK"/>
          <w:sz w:val="28"/>
          <w:szCs w:val="28"/>
        </w:rPr>
        <w:t xml:space="preserve"> </w:t>
      </w:r>
      <w:r w:rsidR="0012562C" w:rsidRPr="00957AAF">
        <w:rPr>
          <w:rFonts w:ascii="TH SarabunPSK" w:hAnsi="TH SarabunPSK" w:cs="TH SarabunPSK"/>
          <w:i/>
          <w:iCs/>
          <w:sz w:val="28"/>
          <w:szCs w:val="28"/>
        </w:rPr>
        <w:t xml:space="preserve">Journal </w:t>
      </w:r>
      <w:proofErr w:type="spellStart"/>
      <w:r w:rsidR="0012562C" w:rsidRPr="00957AAF">
        <w:rPr>
          <w:rFonts w:ascii="TH SarabunPSK" w:hAnsi="TH SarabunPSK" w:cs="TH SarabunPSK"/>
          <w:i/>
          <w:iCs/>
          <w:sz w:val="28"/>
          <w:szCs w:val="28"/>
        </w:rPr>
        <w:t>Srinakarinwirot</w:t>
      </w:r>
      <w:proofErr w:type="spellEnd"/>
      <w:r w:rsidR="0012562C" w:rsidRPr="00957AAF">
        <w:rPr>
          <w:rFonts w:ascii="TH SarabunPSK" w:hAnsi="TH SarabunPSK" w:cs="TH SarabunPSK"/>
          <w:i/>
          <w:iCs/>
          <w:sz w:val="28"/>
          <w:szCs w:val="28"/>
        </w:rPr>
        <w:t xml:space="preserve"> Research and Development</w:t>
      </w:r>
      <w:r w:rsidR="002568DA" w:rsidRPr="00957AAF">
        <w:rPr>
          <w:rFonts w:ascii="TH SarabunPSK" w:hAnsi="TH SarabunPSK" w:cs="TH SarabunPSK"/>
          <w:i/>
          <w:iCs/>
          <w:sz w:val="28"/>
          <w:szCs w:val="28"/>
        </w:rPr>
        <w:t>,</w:t>
      </w:r>
      <w:r w:rsidR="0012562C" w:rsidRPr="00957AAF">
        <w:rPr>
          <w:rFonts w:ascii="TH SarabunPSK" w:hAnsi="TH SarabunPSK" w:cs="TH SarabunPSK"/>
          <w:i/>
          <w:iCs/>
          <w:sz w:val="28"/>
          <w:szCs w:val="28"/>
          <w:cs/>
        </w:rPr>
        <w:t xml:space="preserve"> </w:t>
      </w:r>
      <w:r w:rsidR="0012562C">
        <w:rPr>
          <w:rFonts w:ascii="TH SarabunPSK" w:hAnsi="TH SarabunPSK" w:cs="TH SarabunPSK"/>
          <w:sz w:val="28"/>
          <w:szCs w:val="28"/>
          <w:cs/>
        </w:rPr>
        <w:t>(</w:t>
      </w:r>
      <w:r w:rsidR="0012562C">
        <w:rPr>
          <w:rFonts w:ascii="TH SarabunPSK" w:hAnsi="TH SarabunPSK" w:cs="TH SarabunPSK"/>
          <w:sz w:val="28"/>
          <w:szCs w:val="28"/>
        </w:rPr>
        <w:t>Major Humanities and Social Science</w:t>
      </w:r>
      <w:r w:rsidRPr="00C60E80">
        <w:rPr>
          <w:rFonts w:ascii="TH SarabunPSK" w:hAnsi="TH SarabunPSK" w:cs="TH SarabunPSK"/>
          <w:sz w:val="28"/>
          <w:szCs w:val="28"/>
          <w:cs/>
        </w:rPr>
        <w:t>)</w:t>
      </w:r>
      <w:r w:rsidR="0012562C">
        <w:rPr>
          <w:rFonts w:ascii="TH SarabunPSK" w:hAnsi="TH SarabunPSK" w:cs="TH SarabunPSK"/>
          <w:sz w:val="28"/>
          <w:szCs w:val="28"/>
        </w:rPr>
        <w:t xml:space="preserve">. </w:t>
      </w:r>
      <w:r w:rsidR="0012562C" w:rsidRPr="00C60E80">
        <w:rPr>
          <w:rFonts w:ascii="TH SarabunPSK" w:hAnsi="TH SarabunPSK" w:cs="TH SarabunPSK"/>
          <w:sz w:val="28"/>
          <w:szCs w:val="28"/>
        </w:rPr>
        <w:t xml:space="preserve">5 </w:t>
      </w:r>
      <w:r w:rsidR="0012562C">
        <w:rPr>
          <w:rFonts w:ascii="TH SarabunPSK" w:hAnsi="TH SarabunPSK" w:cs="TH SarabunPSK" w:hint="cs"/>
          <w:sz w:val="28"/>
          <w:szCs w:val="28"/>
          <w:cs/>
        </w:rPr>
        <w:t>(</w:t>
      </w:r>
      <w:r w:rsidR="0012562C" w:rsidRPr="00C60E80">
        <w:rPr>
          <w:rFonts w:ascii="TH SarabunPSK" w:hAnsi="TH SarabunPSK" w:cs="TH SarabunPSK"/>
          <w:sz w:val="28"/>
          <w:szCs w:val="28"/>
        </w:rPr>
        <w:t>9</w:t>
      </w:r>
      <w:r w:rsidR="0012562C">
        <w:rPr>
          <w:rFonts w:ascii="TH SarabunPSK" w:hAnsi="TH SarabunPSK" w:cs="TH SarabunPSK" w:hint="cs"/>
          <w:sz w:val="28"/>
          <w:szCs w:val="28"/>
          <w:cs/>
        </w:rPr>
        <w:t>)</w:t>
      </w:r>
      <w:proofErr w:type="gramStart"/>
      <w:r w:rsidR="0012562C"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r w:rsidR="0012562C" w:rsidRPr="00C60E80">
        <w:rPr>
          <w:rFonts w:ascii="TH SarabunPSK" w:hAnsi="TH SarabunPSK" w:cs="TH SarabunPSK"/>
          <w:sz w:val="28"/>
          <w:szCs w:val="28"/>
        </w:rPr>
        <w:t xml:space="preserve"> (</w:t>
      </w:r>
      <w:proofErr w:type="gramEnd"/>
      <w:r w:rsidR="0012562C" w:rsidRPr="00C60E80">
        <w:rPr>
          <w:rFonts w:ascii="TH SarabunPSK" w:hAnsi="TH SarabunPSK" w:cs="TH SarabunPSK"/>
          <w:sz w:val="28"/>
          <w:szCs w:val="28"/>
        </w:rPr>
        <w:t>2013)</w:t>
      </w:r>
      <w:r w:rsidR="0012562C">
        <w:rPr>
          <w:rFonts w:ascii="TH SarabunPSK" w:hAnsi="TH SarabunPSK" w:cs="TH SarabunPSK"/>
          <w:sz w:val="28"/>
          <w:szCs w:val="28"/>
        </w:rPr>
        <w:t xml:space="preserve"> </w:t>
      </w:r>
      <w:r w:rsidR="0012562C" w:rsidRPr="00C60E80">
        <w:rPr>
          <w:rFonts w:ascii="TH SarabunPSK" w:hAnsi="TH SarabunPSK" w:cs="TH SarabunPSK"/>
          <w:sz w:val="28"/>
          <w:szCs w:val="28"/>
        </w:rPr>
        <w:t>:</w:t>
      </w:r>
      <w:r w:rsidR="0012562C">
        <w:rPr>
          <w:rFonts w:ascii="TH SarabunPSK" w:hAnsi="TH SarabunPSK" w:cs="TH SarabunPSK"/>
          <w:sz w:val="28"/>
          <w:szCs w:val="28"/>
        </w:rPr>
        <w:t xml:space="preserve"> </w:t>
      </w:r>
      <w:r w:rsidRPr="00C60E80">
        <w:rPr>
          <w:rFonts w:ascii="TH SarabunPSK" w:hAnsi="TH SarabunPSK" w:cs="TH SarabunPSK"/>
          <w:sz w:val="28"/>
          <w:szCs w:val="28"/>
          <w:cs/>
        </w:rPr>
        <w:t>131-140.</w:t>
      </w:r>
    </w:p>
  </w:footnote>
  <w:footnote w:id="22">
    <w:p w:rsidR="00C60E80" w:rsidRPr="00C60E80" w:rsidRDefault="00C60E80" w:rsidP="00C60E80">
      <w:pPr>
        <w:pStyle w:val="FootnoteText"/>
        <w:ind w:firstLine="720"/>
        <w:jc w:val="thaiDistribute"/>
        <w:rPr>
          <w:cs/>
        </w:rPr>
      </w:pPr>
      <w:r w:rsidRPr="00C60E80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proofErr w:type="spellStart"/>
      <w:r w:rsidRPr="00C60E80">
        <w:rPr>
          <w:rFonts w:ascii="TH SarabunPSK" w:hAnsi="TH SarabunPSK" w:cs="TH SarabunPSK"/>
          <w:sz w:val="28"/>
          <w:szCs w:val="28"/>
        </w:rPr>
        <w:t>Phrakru</w:t>
      </w:r>
      <w:proofErr w:type="spellEnd"/>
      <w:r w:rsidRPr="00C60E80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C60E80">
        <w:rPr>
          <w:rFonts w:ascii="TH SarabunPSK" w:hAnsi="TH SarabunPSK" w:cs="TH SarabunPSK"/>
          <w:sz w:val="28"/>
          <w:szCs w:val="28"/>
        </w:rPr>
        <w:t>Kalayaniphat</w:t>
      </w:r>
      <w:proofErr w:type="spellEnd"/>
      <w:r w:rsidRPr="00C60E80">
        <w:rPr>
          <w:rFonts w:ascii="TH SarabunPSK" w:hAnsi="TH SarabunPSK" w:cs="TH SarabunPSK"/>
          <w:sz w:val="28"/>
          <w:szCs w:val="28"/>
        </w:rPr>
        <w:t xml:space="preserve">. </w:t>
      </w:r>
      <w:r w:rsidRPr="00C60E80">
        <w:rPr>
          <w:rFonts w:ascii="TH SarabunPSK" w:hAnsi="TH SarabunPSK" w:cs="TH SarabunPSK"/>
          <w:sz w:val="28"/>
          <w:szCs w:val="28"/>
          <w:cs/>
        </w:rPr>
        <w:t>(</w:t>
      </w:r>
      <w:r w:rsidRPr="00C60E80">
        <w:rPr>
          <w:rFonts w:ascii="TH SarabunPSK" w:hAnsi="TH SarabunPSK" w:cs="TH SarabunPSK"/>
          <w:sz w:val="28"/>
          <w:szCs w:val="28"/>
        </w:rPr>
        <w:t>2557,</w:t>
      </w:r>
      <w:r w:rsidRPr="00C60E80">
        <w:rPr>
          <w:rFonts w:ascii="TH SarabunPSK" w:hAnsi="TH SarabunPSK" w:cs="TH SarabunPSK"/>
          <w:sz w:val="28"/>
          <w:szCs w:val="28"/>
          <w:cs/>
        </w:rPr>
        <w:t>).</w:t>
      </w:r>
      <w:r w:rsidRPr="00C60E80">
        <w:rPr>
          <w:rFonts w:ascii="TH SarabunPSK" w:hAnsi="TH SarabunPSK" w:cs="TH SarabunPSK"/>
          <w:color w:val="000000"/>
          <w:sz w:val="28"/>
          <w:szCs w:val="28"/>
        </w:rPr>
        <w:t xml:space="preserve">“A Comparative study of Status, Role and Right of Women in Buddha’s life time and the </w:t>
      </w:r>
      <w:proofErr w:type="spellStart"/>
      <w:r w:rsidRPr="00C60E80">
        <w:rPr>
          <w:rFonts w:ascii="TH SarabunPSK" w:hAnsi="TH SarabunPSK" w:cs="TH SarabunPSK"/>
          <w:color w:val="000000"/>
          <w:sz w:val="28"/>
          <w:szCs w:val="28"/>
        </w:rPr>
        <w:t>Present”</w:t>
      </w:r>
      <w:r>
        <w:rPr>
          <w:rFonts w:ascii="TH SarabunPSK" w:hAnsi="TH SarabunPSK" w:cs="TH SarabunPSK"/>
          <w:color w:val="000000"/>
          <w:sz w:val="28"/>
          <w:szCs w:val="28"/>
        </w:rPr>
        <w:t>.</w:t>
      </w:r>
      <w:r w:rsidRPr="00C60E80">
        <w:rPr>
          <w:rFonts w:ascii="TH SarabunPSK" w:hAnsi="TH SarabunPSK" w:cs="TH SarabunPSK"/>
          <w:i/>
          <w:iCs/>
          <w:color w:val="000000"/>
          <w:sz w:val="28"/>
          <w:szCs w:val="28"/>
        </w:rPr>
        <w:t>Journal</w:t>
      </w:r>
      <w:proofErr w:type="spellEnd"/>
      <w:r w:rsidRPr="00C60E80">
        <w:rPr>
          <w:rFonts w:ascii="TH SarabunPSK" w:hAnsi="TH SarabunPSK" w:cs="TH SarabunPSK"/>
          <w:i/>
          <w:iCs/>
          <w:color w:val="000000"/>
          <w:sz w:val="28"/>
          <w:szCs w:val="28"/>
        </w:rPr>
        <w:t xml:space="preserve"> Graduate School Reviews, </w:t>
      </w:r>
      <w:proofErr w:type="spellStart"/>
      <w:r w:rsidRPr="00C60E80">
        <w:rPr>
          <w:rFonts w:ascii="TH SarabunPSK" w:hAnsi="TH SarabunPSK" w:cs="TH SarabunPSK"/>
          <w:i/>
          <w:iCs/>
          <w:color w:val="000000"/>
          <w:sz w:val="28"/>
          <w:szCs w:val="28"/>
        </w:rPr>
        <w:t>Nakonsawan</w:t>
      </w:r>
      <w:proofErr w:type="spellEnd"/>
      <w:r w:rsidRPr="00C60E80">
        <w:rPr>
          <w:rFonts w:ascii="TH SarabunPSK" w:hAnsi="TH SarabunPSK" w:cs="TH SarabunPSK"/>
          <w:i/>
          <w:iCs/>
          <w:color w:val="000000"/>
          <w:sz w:val="28"/>
          <w:szCs w:val="28"/>
        </w:rPr>
        <w:t xml:space="preserve"> Sangha Collage.</w:t>
      </w:r>
      <w:r w:rsidRPr="00C60E80">
        <w:rPr>
          <w:rFonts w:ascii="TH SarabunPSK" w:hAnsi="TH SarabunPSK" w:cs="TH SarabunPSK"/>
          <w:color w:val="000000"/>
          <w:sz w:val="28"/>
          <w:szCs w:val="28"/>
          <w:cs/>
        </w:rPr>
        <w:t xml:space="preserve"> </w:t>
      </w:r>
      <w:r w:rsidRPr="00C60E80">
        <w:rPr>
          <w:rFonts w:ascii="TH SarabunPSK" w:hAnsi="TH SarabunPSK" w:cs="TH SarabunPSK"/>
          <w:color w:val="000000"/>
          <w:sz w:val="28"/>
          <w:szCs w:val="28"/>
        </w:rPr>
        <w:t xml:space="preserve">2 </w:t>
      </w:r>
      <w:r w:rsidRPr="00C60E80">
        <w:rPr>
          <w:rFonts w:ascii="TH SarabunPSK" w:hAnsi="TH SarabunPSK" w:cs="TH SarabunPSK"/>
          <w:color w:val="000000"/>
          <w:sz w:val="28"/>
          <w:szCs w:val="28"/>
          <w:cs/>
        </w:rPr>
        <w:t>(</w:t>
      </w:r>
      <w:r w:rsidRPr="00C60E80">
        <w:rPr>
          <w:rFonts w:ascii="TH SarabunPSK" w:hAnsi="TH SarabunPSK" w:cs="TH SarabunPSK"/>
          <w:color w:val="000000"/>
          <w:sz w:val="28"/>
          <w:szCs w:val="28"/>
        </w:rPr>
        <w:t>2</w:t>
      </w:r>
      <w:proofErr w:type="gramStart"/>
      <w:r w:rsidRPr="00C60E80">
        <w:rPr>
          <w:rFonts w:ascii="TH SarabunPSK" w:hAnsi="TH SarabunPSK" w:cs="TH SarabunPSK"/>
          <w:color w:val="000000"/>
          <w:sz w:val="28"/>
          <w:szCs w:val="28"/>
          <w:cs/>
        </w:rPr>
        <w:t>) :</w:t>
      </w:r>
      <w:proofErr w:type="gramEnd"/>
      <w:r w:rsidRPr="00C60E80">
        <w:rPr>
          <w:rFonts w:ascii="TH SarabunPSK" w:hAnsi="TH SarabunPSK" w:cs="TH SarabunPSK"/>
          <w:color w:val="000000"/>
          <w:sz w:val="28"/>
          <w:szCs w:val="28"/>
          <w:cs/>
        </w:rPr>
        <w:t xml:space="preserve"> </w:t>
      </w:r>
      <w:r w:rsidRPr="00C60E80">
        <w:rPr>
          <w:rFonts w:ascii="TH SarabunPSK" w:hAnsi="TH SarabunPSK" w:cs="TH SarabunPSK"/>
          <w:color w:val="000000"/>
          <w:sz w:val="28"/>
          <w:szCs w:val="28"/>
        </w:rPr>
        <w:t>1-10.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534B4"/>
    <w:multiLevelType w:val="multilevel"/>
    <w:tmpl w:val="149C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69688E"/>
    <w:multiLevelType w:val="multilevel"/>
    <w:tmpl w:val="B46E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5EE"/>
    <w:rsid w:val="00002A79"/>
    <w:rsid w:val="00032EE5"/>
    <w:rsid w:val="00050C73"/>
    <w:rsid w:val="0009059E"/>
    <w:rsid w:val="000A266B"/>
    <w:rsid w:val="000A79FE"/>
    <w:rsid w:val="000B641E"/>
    <w:rsid w:val="00102CD7"/>
    <w:rsid w:val="0012562C"/>
    <w:rsid w:val="00126F4B"/>
    <w:rsid w:val="001354AB"/>
    <w:rsid w:val="001415E5"/>
    <w:rsid w:val="00143208"/>
    <w:rsid w:val="00152BE5"/>
    <w:rsid w:val="001A010A"/>
    <w:rsid w:val="001B0C04"/>
    <w:rsid w:val="001C48D4"/>
    <w:rsid w:val="001D018A"/>
    <w:rsid w:val="002116FF"/>
    <w:rsid w:val="002568DA"/>
    <w:rsid w:val="00257424"/>
    <w:rsid w:val="00281A84"/>
    <w:rsid w:val="002A3DDF"/>
    <w:rsid w:val="002A75F4"/>
    <w:rsid w:val="002A7E14"/>
    <w:rsid w:val="002F134B"/>
    <w:rsid w:val="002F272A"/>
    <w:rsid w:val="00305D69"/>
    <w:rsid w:val="00314DD2"/>
    <w:rsid w:val="00314E63"/>
    <w:rsid w:val="0035345E"/>
    <w:rsid w:val="00360342"/>
    <w:rsid w:val="003623AD"/>
    <w:rsid w:val="00386B9C"/>
    <w:rsid w:val="00390AA9"/>
    <w:rsid w:val="0039608B"/>
    <w:rsid w:val="003B3776"/>
    <w:rsid w:val="003B6052"/>
    <w:rsid w:val="003C1F16"/>
    <w:rsid w:val="003C4784"/>
    <w:rsid w:val="003D5789"/>
    <w:rsid w:val="003D7F69"/>
    <w:rsid w:val="003E62DB"/>
    <w:rsid w:val="00445D25"/>
    <w:rsid w:val="0047657E"/>
    <w:rsid w:val="00494075"/>
    <w:rsid w:val="004B658E"/>
    <w:rsid w:val="004E53E9"/>
    <w:rsid w:val="004F0E9E"/>
    <w:rsid w:val="00517440"/>
    <w:rsid w:val="00533C54"/>
    <w:rsid w:val="00550C4B"/>
    <w:rsid w:val="005547CF"/>
    <w:rsid w:val="00594396"/>
    <w:rsid w:val="005B5454"/>
    <w:rsid w:val="005B65B2"/>
    <w:rsid w:val="005C099E"/>
    <w:rsid w:val="005F4508"/>
    <w:rsid w:val="006049F7"/>
    <w:rsid w:val="00635A72"/>
    <w:rsid w:val="00635F2E"/>
    <w:rsid w:val="00657634"/>
    <w:rsid w:val="006637D0"/>
    <w:rsid w:val="00674028"/>
    <w:rsid w:val="00696603"/>
    <w:rsid w:val="006C3AA4"/>
    <w:rsid w:val="006C6D64"/>
    <w:rsid w:val="006E61FA"/>
    <w:rsid w:val="006F23CF"/>
    <w:rsid w:val="0070665A"/>
    <w:rsid w:val="00707976"/>
    <w:rsid w:val="00721163"/>
    <w:rsid w:val="00734067"/>
    <w:rsid w:val="00745589"/>
    <w:rsid w:val="00751AFF"/>
    <w:rsid w:val="007A172E"/>
    <w:rsid w:val="007B6161"/>
    <w:rsid w:val="007C14AD"/>
    <w:rsid w:val="007F5E2F"/>
    <w:rsid w:val="00807087"/>
    <w:rsid w:val="00831481"/>
    <w:rsid w:val="008568A8"/>
    <w:rsid w:val="00904F75"/>
    <w:rsid w:val="00912114"/>
    <w:rsid w:val="00937A9B"/>
    <w:rsid w:val="00957AAF"/>
    <w:rsid w:val="00964B76"/>
    <w:rsid w:val="00996955"/>
    <w:rsid w:val="009C5953"/>
    <w:rsid w:val="009D3C08"/>
    <w:rsid w:val="00A1470A"/>
    <w:rsid w:val="00A439ED"/>
    <w:rsid w:val="00A440F1"/>
    <w:rsid w:val="00A55C8E"/>
    <w:rsid w:val="00A87A8E"/>
    <w:rsid w:val="00AB4E2A"/>
    <w:rsid w:val="00AD0766"/>
    <w:rsid w:val="00AE50D3"/>
    <w:rsid w:val="00B065BC"/>
    <w:rsid w:val="00B17934"/>
    <w:rsid w:val="00B37FE1"/>
    <w:rsid w:val="00B714AD"/>
    <w:rsid w:val="00B73C44"/>
    <w:rsid w:val="00BA115B"/>
    <w:rsid w:val="00BA5096"/>
    <w:rsid w:val="00BA7298"/>
    <w:rsid w:val="00BB4BF6"/>
    <w:rsid w:val="00BD1D6D"/>
    <w:rsid w:val="00BD6E83"/>
    <w:rsid w:val="00BD72D1"/>
    <w:rsid w:val="00BE3486"/>
    <w:rsid w:val="00BF35EE"/>
    <w:rsid w:val="00C23F13"/>
    <w:rsid w:val="00C3169D"/>
    <w:rsid w:val="00C60E80"/>
    <w:rsid w:val="00C65D08"/>
    <w:rsid w:val="00C73136"/>
    <w:rsid w:val="00CA5AA7"/>
    <w:rsid w:val="00CA6E99"/>
    <w:rsid w:val="00CC605B"/>
    <w:rsid w:val="00CC798A"/>
    <w:rsid w:val="00CE2950"/>
    <w:rsid w:val="00CF0AF9"/>
    <w:rsid w:val="00D028C5"/>
    <w:rsid w:val="00D07012"/>
    <w:rsid w:val="00D20C56"/>
    <w:rsid w:val="00D2111D"/>
    <w:rsid w:val="00D317BC"/>
    <w:rsid w:val="00D52E1C"/>
    <w:rsid w:val="00D57CF5"/>
    <w:rsid w:val="00E07EA9"/>
    <w:rsid w:val="00E439A2"/>
    <w:rsid w:val="00E64600"/>
    <w:rsid w:val="00E921C8"/>
    <w:rsid w:val="00EA0FC5"/>
    <w:rsid w:val="00EA7BAF"/>
    <w:rsid w:val="00EF49A9"/>
    <w:rsid w:val="00F32D78"/>
    <w:rsid w:val="00F40B3A"/>
    <w:rsid w:val="00F42B62"/>
    <w:rsid w:val="00F862D0"/>
    <w:rsid w:val="00FA4753"/>
    <w:rsid w:val="00FC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7E2AC9-E46F-464F-9E5E-4B00267EF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D72D1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13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5D69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F0A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F0AF9"/>
    <w:rPr>
      <w:rFonts w:ascii="Tahoma" w:eastAsia="Times New Roman" w:hAnsi="Tahoma" w:cs="Tahoma"/>
      <w:sz w:val="20"/>
      <w:szCs w:val="20"/>
    </w:rPr>
  </w:style>
  <w:style w:type="paragraph" w:styleId="NormalWeb">
    <w:name w:val="Normal (Web)"/>
    <w:basedOn w:val="Normal"/>
    <w:uiPriority w:val="99"/>
    <w:unhideWhenUsed/>
    <w:rsid w:val="00D57CF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converted-space">
    <w:name w:val="apple-converted-space"/>
    <w:basedOn w:val="DefaultParagraphFont"/>
    <w:rsid w:val="004E53E9"/>
  </w:style>
  <w:style w:type="character" w:styleId="Emphasis">
    <w:name w:val="Emphasis"/>
    <w:basedOn w:val="DefaultParagraphFont"/>
    <w:uiPriority w:val="20"/>
    <w:qFormat/>
    <w:rsid w:val="004E53E9"/>
    <w:rPr>
      <w:i/>
      <w:iCs/>
    </w:rPr>
  </w:style>
  <w:style w:type="character" w:styleId="Strong">
    <w:name w:val="Strong"/>
    <w:basedOn w:val="DefaultParagraphFont"/>
    <w:uiPriority w:val="22"/>
    <w:qFormat/>
    <w:rsid w:val="00517440"/>
    <w:rPr>
      <w:b/>
      <w:bCs/>
    </w:rPr>
  </w:style>
  <w:style w:type="paragraph" w:styleId="FootnoteText">
    <w:name w:val="footnote text"/>
    <w:aliases w:val=" Char"/>
    <w:basedOn w:val="Normal"/>
    <w:link w:val="FootnoteTextChar"/>
    <w:unhideWhenUsed/>
    <w:rsid w:val="00517440"/>
    <w:pPr>
      <w:spacing w:after="200" w:line="276" w:lineRule="auto"/>
    </w:pPr>
    <w:rPr>
      <w:rFonts w:ascii="Calibri" w:eastAsia="Calibri" w:hAnsi="Calibri" w:cs="Angsana New"/>
      <w:sz w:val="20"/>
      <w:szCs w:val="23"/>
    </w:rPr>
  </w:style>
  <w:style w:type="character" w:customStyle="1" w:styleId="FootnoteTextChar">
    <w:name w:val="Footnote Text Char"/>
    <w:aliases w:val=" Char Char"/>
    <w:basedOn w:val="DefaultParagraphFont"/>
    <w:link w:val="FootnoteText"/>
    <w:rsid w:val="00517440"/>
    <w:rPr>
      <w:rFonts w:ascii="Calibri" w:eastAsia="Calibri" w:hAnsi="Calibri" w:cs="Angsana New"/>
      <w:sz w:val="20"/>
      <w:szCs w:val="23"/>
    </w:rPr>
  </w:style>
  <w:style w:type="character" w:styleId="FootnoteReference">
    <w:name w:val="footnote reference"/>
    <w:basedOn w:val="DefaultParagraphFont"/>
    <w:uiPriority w:val="99"/>
    <w:semiHidden/>
    <w:unhideWhenUsed/>
    <w:rsid w:val="00517440"/>
    <w:rPr>
      <w:sz w:val="32"/>
      <w:szCs w:val="32"/>
      <w:vertAlign w:val="superscript"/>
    </w:rPr>
  </w:style>
  <w:style w:type="character" w:customStyle="1" w:styleId="skimlinks-unlinked">
    <w:name w:val="skimlinks-unlinked"/>
    <w:basedOn w:val="DefaultParagraphFont"/>
    <w:rsid w:val="00517440"/>
  </w:style>
  <w:style w:type="character" w:customStyle="1" w:styleId="Heading1Char">
    <w:name w:val="Heading 1 Char"/>
    <w:basedOn w:val="DefaultParagraphFont"/>
    <w:link w:val="Heading1"/>
    <w:uiPriority w:val="9"/>
    <w:rsid w:val="00BD72D1"/>
    <w:rPr>
      <w:rFonts w:ascii="Tahoma" w:eastAsia="Times New Roman" w:hAnsi="Tahoma" w:cs="Tahoma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E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EA9"/>
    <w:rPr>
      <w:rFonts w:ascii="Tahoma" w:hAnsi="Tahoma" w:cs="Angsana New"/>
      <w:sz w:val="16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2F134B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5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7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b.mcu.ac.th/popup.php?name=personnel&amp;file=popdetail&amp;pid=34" TargetMode="External"/><Relationship Id="rId13" Type="http://schemas.openxmlformats.org/officeDocument/2006/relationships/image" Target="media/image2.jpeg"/><Relationship Id="rId18" Type="http://schemas.openxmlformats.org/officeDocument/2006/relationships/hyperlink" Target="mailto:bombbam@hot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Dhammananda_Bhikkhuni" TargetMode="External"/><Relationship Id="rId17" Type="http://schemas.openxmlformats.org/officeDocument/2006/relationships/hyperlink" Target="https://www.tci-thaijo.org/index.php/liberalarts/issue/view/164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Dhammananda_Bhikkhun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en.wikipedia.org/wiki/Voramai_Kabilsingh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ci-thaijo.org/index.php/liberalarts/issue/view/164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E9A6E-F9A3-44EA-A499-482386E6A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13</Pages>
  <Words>4826</Words>
  <Characters>27514</Characters>
  <Application>Microsoft Office Word</Application>
  <DocSecurity>0</DocSecurity>
  <Lines>229</Lines>
  <Paragraphs>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Win10</cp:lastModifiedBy>
  <cp:revision>32</cp:revision>
  <cp:lastPrinted>2018-06-18T01:16:00Z</cp:lastPrinted>
  <dcterms:created xsi:type="dcterms:W3CDTF">2018-09-03T01:52:00Z</dcterms:created>
  <dcterms:modified xsi:type="dcterms:W3CDTF">2018-09-03T21:44:00Z</dcterms:modified>
</cp:coreProperties>
</file>